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F9" w:rsidRDefault="005A63C4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r w:rsidRPr="00B86EBA">
        <w:rPr>
          <w:rFonts w:ascii="Times New Roman" w:eastAsia="Calibri" w:hAnsi="Times New Roman" w:cs="Times New Roman"/>
          <w:b/>
          <w:noProof w:val="0"/>
          <w:kern w:val="2"/>
        </w:rPr>
        <w:t>Kandydaci na promotorów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6F543D" w:rsidRPr="00B86EBA">
        <w:rPr>
          <w:rFonts w:ascii="Times New Roman" w:eastAsia="Calibri" w:hAnsi="Times New Roman" w:cs="Times New Roman"/>
          <w:b/>
          <w:noProof w:val="0"/>
          <w:kern w:val="2"/>
        </w:rPr>
        <w:t>Szkoły Doktorskiej w Politechnice Świętokrzyskiej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A64AF9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w dyscyplinie </w:t>
      </w:r>
      <w:r w:rsidR="000A2174">
        <w:rPr>
          <w:rFonts w:ascii="Times New Roman" w:eastAsia="Calibri" w:hAnsi="Times New Roman" w:cs="Times New Roman"/>
          <w:b/>
          <w:noProof w:val="0"/>
          <w:kern w:val="2"/>
        </w:rPr>
        <w:t xml:space="preserve">inżynieria </w:t>
      </w:r>
      <w:r w:rsidR="00A71945">
        <w:rPr>
          <w:rFonts w:ascii="Times New Roman" w:eastAsia="Calibri" w:hAnsi="Times New Roman" w:cs="Times New Roman"/>
          <w:b/>
          <w:noProof w:val="0"/>
          <w:kern w:val="2"/>
        </w:rPr>
        <w:t>mechaniczna</w:t>
      </w:r>
    </w:p>
    <w:p w:rsidR="00B86EBA" w:rsidRPr="00173602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6380"/>
        <w:gridCol w:w="2976"/>
        <w:gridCol w:w="2351"/>
      </w:tblGrid>
      <w:tr w:rsidR="00F8570B" w:rsidRPr="00693EE8" w:rsidTr="00FD63EB">
        <w:tc>
          <w:tcPr>
            <w:tcW w:w="1196" w:type="pct"/>
            <w:shd w:val="clear" w:color="auto" w:fill="0070C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073" w:type="pct"/>
            <w:shd w:val="clear" w:color="auto" w:fill="0070C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Obszar działalności badawczej</w:t>
            </w:r>
          </w:p>
        </w:tc>
        <w:tc>
          <w:tcPr>
            <w:tcW w:w="967" w:type="pct"/>
            <w:shd w:val="clear" w:color="auto" w:fill="0070C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Dane kontaktowe</w:t>
            </w:r>
          </w:p>
        </w:tc>
        <w:tc>
          <w:tcPr>
            <w:tcW w:w="764" w:type="pct"/>
            <w:shd w:val="clear" w:color="auto" w:fill="0070C0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Liczba doktorantów, których </w:t>
            </w:r>
            <w:r w:rsidRPr="00693E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3EE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może przyjąć pod opiekę </w:t>
            </w:r>
          </w:p>
        </w:tc>
      </w:tr>
      <w:tr w:rsidR="00333BE3" w:rsidRPr="00693EE8" w:rsidTr="00F05AE5">
        <w:tc>
          <w:tcPr>
            <w:tcW w:w="1196" w:type="pct"/>
            <w:vAlign w:val="center"/>
          </w:tcPr>
          <w:p w:rsidR="00333BE3" w:rsidRPr="00333BE3" w:rsidRDefault="00081F64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33BE3" w:rsidRPr="00333BE3">
              <w:rPr>
                <w:rFonts w:ascii="Times New Roman" w:hAnsi="Times New Roman" w:cs="Times New Roman"/>
                <w:sz w:val="20"/>
                <w:szCs w:val="20"/>
              </w:rPr>
              <w:t>rof. dr hab. inż. Zbigniew Koruba</w:t>
            </w:r>
          </w:p>
        </w:tc>
        <w:tc>
          <w:tcPr>
            <w:tcW w:w="2073" w:type="pct"/>
            <w:vAlign w:val="center"/>
          </w:tcPr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Dynamika i sterowanie autonomicznym pojazdem lądowym w warunkach oddziaływania zakłóceń zewnętrznych zarówno kinematycznych, jak </w:t>
            </w:r>
            <w:r w:rsidR="000C07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i losowych.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Kinematyka i dynamika samonaprowadzania drona latającego współpracującego z autonomicznym pojazdem lądowym.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Optymalne sterowanie układem wykrywania i śledzenia manewrujących obiektów latających.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Estymacja parametrów sygnałów w warunkach szumów o rozkładzie niestacjonarnym: porównanie wybranych algorytmów i ich zastosowanie w praktyce.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Model matematyczny, identyfikacja i sterowanie autonomicznym pojazdem lądowym (lub platformy stabilizującej) z uwzględnieniem zakłóceń kinematycznych i dynamicznych.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Zagadnienia sterowania i stabilności wybranego obiektu: projekt, uruchomienie i porównanie algorytmów rzeczywistego układu sterowania opartego o konkretny mikrokontroler z uwzględnieniem zakłóceń pomiarowych.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Badanie dynamiki układu wykonawczego sterowania w obiekcie ruchomym z elementami sztucznej inteligencji.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Analiza nowoczesnych metod sterowania w zastosowaniu do wybranego obiektu latającego.</w:t>
            </w:r>
          </w:p>
        </w:tc>
        <w:tc>
          <w:tcPr>
            <w:tcW w:w="967" w:type="pct"/>
            <w:vAlign w:val="center"/>
          </w:tcPr>
          <w:p w:rsidR="00333BE3" w:rsidRPr="00081F64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Mechatroniki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Uzbrojenia</w:t>
            </w:r>
          </w:p>
          <w:p w:rsidR="00333BE3" w:rsidRPr="00333BE3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081F64">
              <w:rPr>
                <w:rFonts w:ascii="Times New Roman" w:hAnsi="Times New Roman" w:cs="Times New Roman"/>
                <w:sz w:val="20"/>
                <w:szCs w:val="20"/>
              </w:rPr>
              <w:t xml:space="preserve">Pokój 4.30B bud. </w:t>
            </w:r>
            <w:r w:rsidRPr="00333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333BE3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33BE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333BE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ksmzko@tu.kielce.pl</w:t>
              </w:r>
            </w:hyperlink>
          </w:p>
          <w:p w:rsidR="00333BE3" w:rsidRPr="00333BE3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333BE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64" w:type="pct"/>
            <w:vAlign w:val="center"/>
          </w:tcPr>
          <w:p w:rsidR="00333BE3" w:rsidRPr="00333BE3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333BE3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454419" w:rsidRPr="00693EE8" w:rsidTr="00F05AE5">
        <w:tc>
          <w:tcPr>
            <w:tcW w:w="1196" w:type="pct"/>
            <w:vAlign w:val="center"/>
          </w:tcPr>
          <w:p w:rsidR="00454419" w:rsidRDefault="00454419" w:rsidP="004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 xml:space="preserve">r hab. inż. Izabela Krzysztofik, </w:t>
            </w:r>
          </w:p>
          <w:p w:rsidR="00454419" w:rsidRPr="00454419" w:rsidRDefault="00454419" w:rsidP="004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454419" w:rsidRPr="00454419" w:rsidRDefault="00454419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 xml:space="preserve">Dynamika i sterowanie układów mechatronicznych. W szczególności następujące zagadnienia: </w:t>
            </w:r>
          </w:p>
          <w:p w:rsidR="00454419" w:rsidRPr="00454419" w:rsidRDefault="00454419" w:rsidP="00454419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dynamika i sterowanie pocisków rakietowych,</w:t>
            </w:r>
          </w:p>
          <w:p w:rsidR="00454419" w:rsidRPr="00454419" w:rsidRDefault="00454419" w:rsidP="00454419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dynamika i sterowanie bezzałogowych pojazdów latających (wielowirnikowców),</w:t>
            </w:r>
          </w:p>
          <w:p w:rsidR="00454419" w:rsidRPr="00454419" w:rsidRDefault="00454419" w:rsidP="00454419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giroskopowe układy do obserwacji, poszukiwania i śledzenia obiektów oraz algorytmy sterowania,</w:t>
            </w:r>
          </w:p>
          <w:p w:rsidR="00454419" w:rsidRPr="00454419" w:rsidRDefault="00454419" w:rsidP="00454419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symulacje w środowisku Matlab/Simulink.</w:t>
            </w:r>
          </w:p>
        </w:tc>
        <w:tc>
          <w:tcPr>
            <w:tcW w:w="967" w:type="pct"/>
            <w:vAlign w:val="center"/>
          </w:tcPr>
          <w:p w:rsidR="00454419" w:rsidRPr="00454419" w:rsidRDefault="00454419" w:rsidP="00454419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Mechatroniki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454419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Uzbrojenia</w:t>
            </w:r>
          </w:p>
          <w:p w:rsidR="00454419" w:rsidRPr="00454419" w:rsidRDefault="00454419" w:rsidP="00454419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Pokój 47 Rektorat</w:t>
            </w:r>
          </w:p>
          <w:p w:rsidR="00454419" w:rsidRPr="00454419" w:rsidRDefault="00454419" w:rsidP="004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45441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: </w:t>
            </w:r>
            <w:hyperlink r:id="rId7" w:history="1">
              <w:hyperlink r:id="rId8" w:history="1">
                <w:r w:rsidRPr="00454419">
                  <w:rPr>
                    <w:rStyle w:val="Hipercze"/>
                    <w:rFonts w:ascii="Times New Roman" w:hAnsi="Times New Roman" w:cs="Times New Roman"/>
                    <w:sz w:val="20"/>
                    <w:szCs w:val="20"/>
                  </w:rPr>
                  <w:t>pssik@tu.kielce.pl</w:t>
                </w:r>
              </w:hyperlink>
            </w:hyperlink>
          </w:p>
          <w:p w:rsidR="00454419" w:rsidRPr="00454419" w:rsidRDefault="00454419" w:rsidP="00454419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45441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41 34 2</w:t>
            </w:r>
            <w:r w:rsidRPr="00454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</w:t>
            </w:r>
            <w:r w:rsidRPr="00454419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764" w:type="pct"/>
            <w:vAlign w:val="center"/>
          </w:tcPr>
          <w:p w:rsidR="00454419" w:rsidRPr="00454419" w:rsidRDefault="00454419" w:rsidP="00454419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454419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0C071C" w:rsidRPr="00693EE8" w:rsidTr="00F05AE5">
        <w:tc>
          <w:tcPr>
            <w:tcW w:w="1196" w:type="pct"/>
            <w:vAlign w:val="center"/>
          </w:tcPr>
          <w:p w:rsidR="000C071C" w:rsidRPr="000C071C" w:rsidRDefault="00081F64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C071C"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rof. dr hab. Artur Maciąg</w:t>
            </w:r>
          </w:p>
        </w:tc>
        <w:tc>
          <w:tcPr>
            <w:tcW w:w="2073" w:type="pct"/>
            <w:vAlign w:val="center"/>
          </w:tcPr>
          <w:p w:rsidR="000C071C" w:rsidRPr="000C071C" w:rsidRDefault="000C071C" w:rsidP="000C071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>Zastosowania funkcji Trefftza do rozwiązywania zagadnień mechaniki opisywanych równaniami różniczkowymi cząstkowymi.</w:t>
            </w:r>
          </w:p>
        </w:tc>
        <w:tc>
          <w:tcPr>
            <w:tcW w:w="967" w:type="pct"/>
            <w:vAlign w:val="center"/>
          </w:tcPr>
          <w:p w:rsidR="000C071C" w:rsidRPr="00454419" w:rsidRDefault="000C071C" w:rsidP="000C071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0C071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Katedra Matematyki i Fizyki</w:t>
            </w:r>
            <w:r w:rsidRPr="0045441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:rsidR="000C071C" w:rsidRPr="000C071C" w:rsidRDefault="000C071C" w:rsidP="000C071C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 xml:space="preserve">Pokój 4.24 bud. </w:t>
            </w: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0C071C" w:rsidRPr="000C071C" w:rsidRDefault="000C071C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0C071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0C071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matam@tu.kielce.pl</w:t>
              </w:r>
            </w:hyperlink>
          </w:p>
          <w:p w:rsidR="000C071C" w:rsidRPr="000C071C" w:rsidRDefault="000C071C" w:rsidP="000C071C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0C071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0C071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64" w:type="pct"/>
            <w:vAlign w:val="center"/>
          </w:tcPr>
          <w:p w:rsidR="000C071C" w:rsidRPr="00454419" w:rsidRDefault="000C071C" w:rsidP="000C071C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BF4A6C" w:rsidRPr="00693EE8" w:rsidTr="00F05AE5">
        <w:tc>
          <w:tcPr>
            <w:tcW w:w="1196" w:type="pct"/>
            <w:vAlign w:val="center"/>
          </w:tcPr>
          <w:p w:rsidR="00BF4A6C" w:rsidRPr="00193938" w:rsidRDefault="00BF4A6C" w:rsidP="000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dr hab. Jakub Takosoglu, </w:t>
            </w:r>
          </w:p>
          <w:p w:rsidR="00BF4A6C" w:rsidRPr="00193938" w:rsidRDefault="00BF4A6C" w:rsidP="000C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193938" w:rsidRDefault="00BF4A6C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Napęd i sterowanie h</w:t>
            </w:r>
            <w:r w:rsidR="00193938">
              <w:rPr>
                <w:rFonts w:ascii="Times New Roman" w:hAnsi="Times New Roman" w:cs="Times New Roman"/>
                <w:sz w:val="20"/>
                <w:szCs w:val="20"/>
              </w:rPr>
              <w:t>ydrauliczne i pneumatyczne.</w:t>
            </w:r>
          </w:p>
          <w:p w:rsidR="00193938" w:rsidRDefault="00BF4A6C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Układy sterowania w systemach pneumatronicznych, hydrotronicznych </w:t>
            </w:r>
            <w:r w:rsidR="001939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93938">
              <w:rPr>
                <w:rFonts w:ascii="Times New Roman" w:hAnsi="Times New Roman" w:cs="Times New Roman"/>
                <w:sz w:val="20"/>
                <w:szCs w:val="20"/>
              </w:rPr>
              <w:t xml:space="preserve">mechatronicznych. </w:t>
            </w:r>
          </w:p>
          <w:p w:rsidR="00193938" w:rsidRDefault="00BF4A6C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Układy sterowania z logiką rozmytą i sztuc</w:t>
            </w:r>
            <w:r w:rsidR="00193938">
              <w:rPr>
                <w:rFonts w:ascii="Times New Roman" w:hAnsi="Times New Roman" w:cs="Times New Roman"/>
                <w:sz w:val="20"/>
                <w:szCs w:val="20"/>
              </w:rPr>
              <w:t>znymi sieciami neuronowymi.</w:t>
            </w:r>
          </w:p>
          <w:p w:rsidR="00193938" w:rsidRDefault="00BF4A6C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Szybkie prototypownie sterowania w </w:t>
            </w:r>
            <w:r w:rsidR="00193938">
              <w:rPr>
                <w:rFonts w:ascii="Times New Roman" w:hAnsi="Times New Roman" w:cs="Times New Roman"/>
                <w:sz w:val="20"/>
                <w:szCs w:val="20"/>
              </w:rPr>
              <w:t>systemach czasu rzeczywistego.</w:t>
            </w:r>
          </w:p>
          <w:p w:rsidR="00BF4A6C" w:rsidRPr="00173602" w:rsidRDefault="00BF4A6C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Symulacje hardware in the loop.</w:t>
            </w:r>
          </w:p>
        </w:tc>
        <w:tc>
          <w:tcPr>
            <w:tcW w:w="967" w:type="pct"/>
            <w:vAlign w:val="center"/>
          </w:tcPr>
          <w:p w:rsidR="00BF4A6C" w:rsidRPr="00193938" w:rsidRDefault="00BF4A6C" w:rsidP="00BF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lastRenderedPageBreak/>
              <w:t>Katedra Mechatroniki i Uzbrojenia</w:t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A6C" w:rsidRPr="00173602" w:rsidRDefault="00BF4A6C" w:rsidP="00BF4A6C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Pokój 4.06 bud. </w:t>
            </w: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BF4A6C" w:rsidRPr="00173602" w:rsidRDefault="00BF4A6C" w:rsidP="00BF4A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17360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qba@tu.kielce.pl</w:t>
              </w:r>
            </w:hyperlink>
          </w:p>
          <w:p w:rsidR="00BF4A6C" w:rsidRPr="00193938" w:rsidRDefault="00BF4A6C" w:rsidP="00BF4A6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19393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41 34 </w:t>
            </w:r>
            <w:r w:rsidRPr="00193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24 </w:t>
            </w: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64" w:type="pct"/>
            <w:vAlign w:val="center"/>
          </w:tcPr>
          <w:p w:rsidR="00BF4A6C" w:rsidRPr="00193938" w:rsidRDefault="00BF4A6C" w:rsidP="000C071C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93938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693EE8" w:rsidTr="00F05AE5">
        <w:tc>
          <w:tcPr>
            <w:tcW w:w="1196" w:type="pct"/>
            <w:vAlign w:val="center"/>
          </w:tcPr>
          <w:p w:rsidR="00333BE3" w:rsidRPr="003439F7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hab. inż. Joanna Borowiecka-Jamrozek, </w:t>
            </w:r>
          </w:p>
          <w:p w:rsidR="00333BE3" w:rsidRPr="003439F7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333BE3" w:rsidRPr="00F8570B" w:rsidRDefault="00333BE3" w:rsidP="00333BE3">
            <w:pPr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333BE3" w:rsidRPr="003439F7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 xml:space="preserve">Zagadnienia polegające na opracowaniu składu jakościowego i specyficznej struktury nowego materiału osnowy mogącego zastąpić kobalt w kompozytach narzędziowych, wytworzonych metodą mielenia proszków elementarnych w młynie kulowym. </w:t>
            </w:r>
          </w:p>
          <w:p w:rsidR="00333BE3" w:rsidRPr="003439F7" w:rsidRDefault="00333BE3" w:rsidP="00333BE3">
            <w:pPr>
              <w:shd w:val="clear" w:color="auto" w:fill="FFFFFF"/>
              <w:spacing w:after="6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 xml:space="preserve">Kompozyty metaliczno – diamentowe to spieki narzędziowe przeznaczone na elementy tnące pił do cięcia i obróbki kamienia naturalnego. Rozmieszczone są równomiernie na linie, taśmie lub tarczy i stanowią elementy robocze pił linowych, trakowych lub tarczowych. Do wycinania olbrzymich bloków skalnych ze złoża służą piły linowe. Do przecinania dużych bloków skalnych, w celu otrzymania płyt o równej grubości - tzw. slabów służą piły trakowe. Oba rodzaje powyższych pił pracują w kamieniołomach. Natomiast piły tarczowe są powszechnie używanymi narzędziami do obróbki kamienia i obecnie znajdują coraz szersze zastosowanie nie tylko w kamieniarstwie, lecz także w przemyśle ceramicznym, metalowym, w obróbce drewna, tworzyw sztucznych, w budownictwie, w przemyśle drogowym i w wielu innych dziedzinach techniki. Elementy robocze tych pił, tzw. segmenty, to spieki kobaltu z diamentem wytwarzane są za pomocą technologii metalurgii proszków. Przez kilka ostatnich dziesięcioleci jako materiał osnowy elementów tnących pił tarczowych stosowany był kobalt. Z technologicznego punktu widzenia kobalt posiada wiele zalet. Natomiast główną wadą stosowania kobaltu jest jego wysoka i niestabilna cena. Zmieniły się też relacje pomiędzy ceną kobaltu i diamentu. Znaczne obniżenie ceny diamentu przemysłowego, spowodowane wzrostem jego produkcji w Chinach, zwiększyło udział osnowy w kosztach produkcji narzędzi. </w:t>
            </w:r>
          </w:p>
          <w:p w:rsidR="00333BE3" w:rsidRPr="003439F7" w:rsidRDefault="00333BE3" w:rsidP="00333BE3">
            <w:pPr>
              <w:shd w:val="clear" w:color="auto" w:fill="FFFFFF"/>
              <w:spacing w:after="60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Myślą przewodnią realizowanych prac badawczych jest </w:t>
            </w:r>
            <w:bookmarkStart w:id="0" w:name="_Hlk58007302"/>
            <w:r w:rsidRPr="003439F7">
              <w:rPr>
                <w:rFonts w:ascii="Times New Roman" w:hAnsi="Times New Roman" w:cs="Times New Roman"/>
                <w:b/>
                <w:sz w:val="20"/>
                <w:szCs w:val="20"/>
              </w:rPr>
              <w:t>dążenie do poszukiwania możliwości zastąpienia kobaltu innym, tańszym surowcem</w:t>
            </w:r>
            <w:bookmarkEnd w:id="0"/>
            <w:r w:rsidRPr="0034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który jako materiał osnowy zapewniłby podobne właściwości użytkowe narzędzi przy niższych kosztach ich wytwarzania. </w:t>
            </w:r>
          </w:p>
          <w:p w:rsidR="00333BE3" w:rsidRPr="003439F7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>Wytwarzanie porowatych metalowych materiałów kompozytowych, w których wykorzystuje się  stopy metali jako matrycę, a jako granulki spieniające - klinoptilolit, naturalny minerał z grupy zeolitów.</w:t>
            </w:r>
          </w:p>
          <w:p w:rsidR="00333BE3" w:rsidRPr="003439F7" w:rsidRDefault="00333BE3" w:rsidP="00333BE3">
            <w:pPr>
              <w:shd w:val="clear" w:color="auto" w:fill="FFFFFF"/>
              <w:spacing w:after="6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 xml:space="preserve">Metalowe materiały porowate to materiały o wysokim stopniu nieciągłości strukturalnej. Ich budowę można opisać jako geometrycznie nieuporządkowane rozmieszczenie porów w metalowej osnowie. Wytwarzane są głównie z metali lekkich lub ich stopów. </w:t>
            </w:r>
          </w:p>
          <w:p w:rsidR="00333BE3" w:rsidRPr="003439F7" w:rsidRDefault="00333BE3" w:rsidP="00333BE3">
            <w:pPr>
              <w:shd w:val="clear" w:color="auto" w:fill="FFFFFF"/>
              <w:spacing w:after="6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</w:rPr>
              <w:t xml:space="preserve">Jedną z technologii wytwarzania pian metalowych jest dodawanie środka spieniającego bezpośrednio do topionego metalu w stanie ciekło-stałym. Jako środek gazotwórczy stosuje się wodorek tytanu, który rozkłada się na tytan i gazowy wodór Interesującą metodą generowaniu struktury komórkowej są piany zbrojone cząsteczkami poprzez mieszanie ciekłych układów stop aluminium – ceramika.  </w:t>
            </w:r>
          </w:p>
        </w:tc>
        <w:tc>
          <w:tcPr>
            <w:tcW w:w="967" w:type="pct"/>
            <w:vAlign w:val="center"/>
          </w:tcPr>
          <w:p w:rsidR="00333BE3" w:rsidRPr="003439F7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3439F7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Metaloznawstwa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3439F7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Technologii Materiałowych</w:t>
            </w:r>
          </w:p>
          <w:p w:rsidR="00333BE3" w:rsidRPr="003439F7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</w:rPr>
              <w:t xml:space="preserve">Pokój 5.13 bud. </w:t>
            </w:r>
            <w:r w:rsidRPr="0034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3439F7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439F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3439F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jamrozek@tu.kielce.pl</w:t>
              </w:r>
            </w:hyperlink>
          </w:p>
          <w:p w:rsidR="00333BE3" w:rsidRPr="003439F7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3439F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34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3439F7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764" w:type="pct"/>
            <w:vAlign w:val="center"/>
          </w:tcPr>
          <w:p w:rsidR="00333BE3" w:rsidRPr="00F8570B" w:rsidRDefault="00333BE3" w:rsidP="00333BE3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</w:tr>
      <w:tr w:rsidR="00333BE3" w:rsidRPr="00902055" w:rsidTr="00F05AE5">
        <w:tc>
          <w:tcPr>
            <w:tcW w:w="1196" w:type="pct"/>
            <w:vAlign w:val="center"/>
          </w:tcPr>
          <w:p w:rsidR="00333BE3" w:rsidRPr="0090205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 xml:space="preserve">dr hab. inż. Rafał Chatys, </w:t>
            </w:r>
          </w:p>
          <w:p w:rsidR="00333BE3" w:rsidRPr="00902055" w:rsidRDefault="00333BE3" w:rsidP="00333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333BE3" w:rsidRPr="0090205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 xml:space="preserve">Mechanika materiałów kompozytowych (z zastosowaniem aspektów statystycznych dla struktur komponentów w kompozycie jak: włókien, 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elementarnych wiązek z włókien, próbek kompozytu jedno- 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wielokierunkowego: laminatu) w szczególności symulacji i szacowaniu właściwości wytrzymałościowych (modele obliczeniowe) 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uwzględnieniem czynników atmosferycznych w eksploatacji 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projektowaniu materiałów o osnowie polimerowej. </w:t>
            </w:r>
          </w:p>
          <w:p w:rsidR="00333BE3" w:rsidRPr="0090205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 xml:space="preserve">r hab. inż. Rafał Chatys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>pecjalizuje się m.in. technologii formowania (wytwarzania) złożonych struktur w kompozycie warstwowym (laminacie, sandwich,...) poprzez znalezienie optymalnego systemu żywicznego z odpowiednim wzmocnieniem w formach zamkniętych (jak worek próżniowy, RTM, L-RTM, infuzja).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02055">
              <w:rPr>
                <w:rFonts w:ascii="Times New Roman" w:hAnsi="Times New Roman" w:cs="Times New Roman"/>
                <w:sz w:val="20"/>
                <w:szCs w:val="20"/>
              </w:rPr>
              <w:t>ykorzystania metod modelowania statystycznego (tj. analizie i badaniach związków statycznych i zmęczeniowych przy stałej i zmiennej amplitudzie naprężenia w procesie zniszczenia opartego na hipotezach kumulacji uszkodzeń wytrzymałości z wykorzystaniem teorii łańcuchów Markowa) w szacowaniu właściwości wytrzymałościowych komponentów kompozytu polimerowych z uwzględnieniem ułożenia i udziale wzmocnienia w kompozycie.</w:t>
            </w:r>
          </w:p>
        </w:tc>
        <w:tc>
          <w:tcPr>
            <w:tcW w:w="967" w:type="pct"/>
            <w:vAlign w:val="center"/>
          </w:tcPr>
          <w:p w:rsidR="00333BE3" w:rsidRPr="00F05AE5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Katedra Mechatroniki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Uzbrojenia</w:t>
            </w:r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Pokój 4.19 bud.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F05AE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chatys@tu.kielce.pl</w:t>
              </w:r>
            </w:hyperlink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715</w:t>
            </w:r>
          </w:p>
        </w:tc>
        <w:tc>
          <w:tcPr>
            <w:tcW w:w="764" w:type="pct"/>
            <w:vAlign w:val="center"/>
          </w:tcPr>
          <w:p w:rsidR="00333BE3" w:rsidRPr="00902055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02055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333BE3" w:rsidRPr="00902055" w:rsidTr="00F05AE5">
        <w:tc>
          <w:tcPr>
            <w:tcW w:w="1196" w:type="pct"/>
            <w:vAlign w:val="center"/>
          </w:tcPr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hab. inż. Jarosław Gałkiewicz,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333BE3" w:rsidRPr="00F05AE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 xml:space="preserve">Zmęczenie materiałów, mechanika pękania, wpływ geometrii na wytrzymałość zmęczeniową i odporność na pękania. Obliczenia MES w wyżej wymienionych zakresach. </w:t>
            </w:r>
          </w:p>
          <w:p w:rsidR="00333BE3" w:rsidRPr="00F05AE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>Możliwe jest poprowadzenie przrz Promotora doktoratu z zakresu budowy maszyn, ale w tym wypadku temat musi zostac zaproponowany przez przyszłego doktoranta.</w:t>
            </w:r>
          </w:p>
        </w:tc>
        <w:tc>
          <w:tcPr>
            <w:tcW w:w="967" w:type="pct"/>
            <w:vAlign w:val="center"/>
          </w:tcPr>
          <w:p w:rsidR="00333BE3" w:rsidRPr="00F05AE5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Podstaw Konstrukcji Maszyn i Technologii Mechanicznej</w:t>
            </w:r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Pokój 2.03 bud.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F05AE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jgalka@tu.kielce.pl</w:t>
              </w:r>
            </w:hyperlink>
          </w:p>
          <w:p w:rsidR="00333BE3" w:rsidRPr="000C071C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711</w:t>
            </w:r>
          </w:p>
        </w:tc>
        <w:tc>
          <w:tcPr>
            <w:tcW w:w="764" w:type="pct"/>
            <w:vAlign w:val="center"/>
          </w:tcPr>
          <w:p w:rsidR="00333BE3" w:rsidRPr="00F05AE5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F05AE5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902055" w:rsidTr="00F05AE5">
        <w:tc>
          <w:tcPr>
            <w:tcW w:w="1196" w:type="pct"/>
            <w:vAlign w:val="center"/>
          </w:tcPr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hab. inż. Marcin Graba,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prof. PŚk</w:t>
            </w:r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333BE3" w:rsidRPr="00F05AE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>Mechanika stosowana, mechanika pękania, metoda elementów skończonych, metody komputerowe, wytrzymałość materiałów, analiza zniszczenia, projektowanie 3D, druk 3D, materiały konstrukcyjne, wzornictwo przemysłowe, prototypowanie</w:t>
            </w:r>
            <w:r w:rsidR="000C0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BE3" w:rsidRPr="00F05AE5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 xml:space="preserve">W dorobku prof. Graby znaleźć można prace z zakresu mechaniki pękania i mechaniki stosowanej. Jego zainteresowania naukowe koncentrują się na rozwiązywaniu problemów inżynierskich w zakresie mechaniki pękania. Wykorzystuje w zakresie tym dostępne badania doświadczalne, metody numeryczne (metoda elementów skończonych i inne znane metody w zakresie mechaniki komputerowej) oraz metody analityczne. Prowadzi badania w zakresie oceny wytrzymałości materiałów, oceny odporności na pękanie czy rozkładów pól mechanicznych w elementach konstrukcyjnych, również zawierających defekty. W dorobku publikacyjnym prof. można odnaleźć również prace naukowe, wskazujące jak rozwiązywać różne problemy inżynierskie w zakresie szeroko rozumianego projektowania form przemysłowych. </w:t>
            </w:r>
          </w:p>
        </w:tc>
        <w:tc>
          <w:tcPr>
            <w:tcW w:w="967" w:type="pct"/>
            <w:vAlign w:val="center"/>
          </w:tcPr>
          <w:p w:rsidR="00333BE3" w:rsidRPr="00F05AE5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Metrologii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Niekonwencjonalnych Metod Wytwarzania</w:t>
            </w:r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 1.05s bud. B</w:t>
            </w:r>
          </w:p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F05AE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mgraba@tu.kielce.pl</w:t>
              </w:r>
            </w:hyperlink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748</w:t>
            </w:r>
          </w:p>
        </w:tc>
        <w:tc>
          <w:tcPr>
            <w:tcW w:w="764" w:type="pct"/>
            <w:vAlign w:val="center"/>
          </w:tcPr>
          <w:p w:rsidR="00333BE3" w:rsidRPr="00F05AE5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902055" w:rsidTr="00F05AE5">
        <w:tc>
          <w:tcPr>
            <w:tcW w:w="1196" w:type="pct"/>
            <w:vAlign w:val="center"/>
          </w:tcPr>
          <w:p w:rsidR="00333BE3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 xml:space="preserve">dr hab. inż. Marek Jaśkiewicz, </w:t>
            </w:r>
          </w:p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333BE3" w:rsidRPr="00F05AE5" w:rsidRDefault="00333BE3" w:rsidP="00333BE3">
            <w:pPr>
              <w:spacing w:after="60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Bezpieczeństwo pojazdów, analiza wypadków drogowych, biomechanika zderzeń, diagnostyka pojazdów (urządzenia OBD, pozyskiwanie danych z CAN) oraz modelowanie i analiza zderzeń</w:t>
            </w:r>
            <w:r w:rsidR="000C0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  <w:vAlign w:val="center"/>
          </w:tcPr>
          <w:p w:rsidR="00333BE3" w:rsidRPr="00F05AE5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Pojazdów Samochodowych i Transportu</w:t>
            </w:r>
          </w:p>
          <w:p w:rsidR="00333BE3" w:rsidRPr="00173602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 xml:space="preserve">Pokój 4.08 bud. </w:t>
            </w: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F05AE5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F05AE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m.jaskiewicz@tu.kielce.pl</w:t>
              </w:r>
            </w:hyperlink>
          </w:p>
          <w:p w:rsidR="00333BE3" w:rsidRPr="00F05AE5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F05AE5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F05AE5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F05AE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64" w:type="pct"/>
            <w:vAlign w:val="center"/>
          </w:tcPr>
          <w:p w:rsidR="00333BE3" w:rsidRPr="00F05AE5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F05AE5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FD63EB" w:rsidTr="00F05AE5">
        <w:tc>
          <w:tcPr>
            <w:tcW w:w="1196" w:type="pct"/>
            <w:vAlign w:val="center"/>
          </w:tcPr>
          <w:p w:rsidR="00333BE3" w:rsidRPr="00FD63EB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hab. inż. Rafał Jurecki, </w:t>
            </w:r>
            <w:r w:rsidRPr="00FD63EB">
              <w:rPr>
                <w:rFonts w:ascii="Times New Roman" w:hAnsi="Times New Roman" w:cs="Times New Roman"/>
                <w:sz w:val="20"/>
                <w:szCs w:val="20"/>
              </w:rPr>
              <w:br/>
              <w:t>prof. PŚk</w:t>
            </w:r>
          </w:p>
        </w:tc>
        <w:tc>
          <w:tcPr>
            <w:tcW w:w="2073" w:type="pct"/>
            <w:vAlign w:val="center"/>
          </w:tcPr>
          <w:p w:rsidR="00333BE3" w:rsidRPr="00FD63EB" w:rsidRDefault="00333BE3" w:rsidP="00333BE3">
            <w:pPr>
              <w:spacing w:after="60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Zagadnienia dynamiki ruchu pojazdu. Badania elementów bezpieczeństwa czynnego pojazdów samochodowych. Badania zachowania kierowców w sytuacjach zagrożenia oraz wpływu determinujących je czynników</w:t>
            </w:r>
            <w:r w:rsidR="000C0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  <w:vAlign w:val="center"/>
          </w:tcPr>
          <w:p w:rsidR="00333BE3" w:rsidRPr="00FD63EB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FD63EB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Pojazdów Samochodowych i Transportu</w:t>
            </w:r>
          </w:p>
          <w:p w:rsidR="00333BE3" w:rsidRPr="00FD63EB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D63EB">
              <w:rPr>
                <w:rFonts w:ascii="Times New Roman" w:hAnsi="Times New Roman" w:cs="Times New Roman"/>
                <w:sz w:val="20"/>
                <w:szCs w:val="20"/>
              </w:rPr>
              <w:t xml:space="preserve">Pokój 4.25/4.24 bud. </w:t>
            </w:r>
            <w:r w:rsidRPr="00FD6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FD63EB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D63E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FD63E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rjurecki@tu.kielce.pl</w:t>
              </w:r>
            </w:hyperlink>
          </w:p>
          <w:p w:rsidR="00333BE3" w:rsidRPr="00FD63EB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FD63E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D6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D63EB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764" w:type="pct"/>
            <w:vAlign w:val="center"/>
          </w:tcPr>
          <w:p w:rsidR="00333BE3" w:rsidRPr="00FD63EB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2</w:t>
            </w:r>
          </w:p>
        </w:tc>
      </w:tr>
      <w:tr w:rsidR="00333BE3" w:rsidRPr="001137F6" w:rsidTr="00F05AE5">
        <w:tc>
          <w:tcPr>
            <w:tcW w:w="1196" w:type="pct"/>
            <w:vAlign w:val="center"/>
          </w:tcPr>
          <w:p w:rsidR="00333BE3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dr hab. inż. Marek Konieczny, </w:t>
            </w:r>
          </w:p>
          <w:p w:rsidR="00333BE3" w:rsidRPr="001137F6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333BE3" w:rsidRPr="001137F6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333BE3" w:rsidRPr="001137F6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Materiałoznawstwo, a w szczególności: metaloznawstwo, warstwowe materiały kompozytowe, materiały spiekane z proszków metalowych </w:t>
            </w:r>
            <w:r w:rsidR="001736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>i ceramicznych, galwaniczne powłoki kompozytowe oraz obróbki</w:t>
            </w:r>
            <w:r w:rsidR="000C0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 powierzchniowe (obróbki cieplno-chemiczne oraz laserową modyfikację warstw wierzchnich). </w:t>
            </w:r>
          </w:p>
          <w:p w:rsidR="00333BE3" w:rsidRPr="001137F6" w:rsidRDefault="00333BE3" w:rsidP="00333BE3">
            <w:pPr>
              <w:spacing w:after="60"/>
              <w:ind w:left="266" w:hanging="266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metalowyme ich wytwarzanie, sposoby</w:t>
            </w: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 łączenia (głównie przez zgrzewanie) oraz problematyk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 wpływu struktury tych materiałów na ich właściwości mechaniczne. </w:t>
            </w:r>
          </w:p>
        </w:tc>
        <w:tc>
          <w:tcPr>
            <w:tcW w:w="967" w:type="pct"/>
            <w:vAlign w:val="center"/>
          </w:tcPr>
          <w:p w:rsidR="00333BE3" w:rsidRPr="001137F6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1137F6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Metaloznawstwa </w:t>
            </w:r>
            <w: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1137F6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Technologii Materiałowych</w:t>
            </w:r>
          </w:p>
          <w:p w:rsidR="00333BE3" w:rsidRPr="00081F64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137F6">
              <w:rPr>
                <w:rFonts w:ascii="Times New Roman" w:hAnsi="Times New Roman" w:cs="Times New Roman"/>
                <w:sz w:val="20"/>
                <w:szCs w:val="20"/>
              </w:rPr>
              <w:t xml:space="preserve">Pokój 5.01 bud. </w:t>
            </w:r>
            <w:r w:rsidRPr="0008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33BE3" w:rsidRPr="00173602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081F6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1137F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mkon@tu.kielce.pl</w:t>
              </w:r>
            </w:hyperlink>
          </w:p>
          <w:p w:rsidR="00333BE3" w:rsidRPr="00173602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vAlign w:val="center"/>
          </w:tcPr>
          <w:p w:rsidR="00333BE3" w:rsidRPr="001137F6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137F6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1137F6" w:rsidTr="00F05AE5">
        <w:tc>
          <w:tcPr>
            <w:tcW w:w="1196" w:type="pct"/>
            <w:vAlign w:val="center"/>
          </w:tcPr>
          <w:p w:rsidR="00333BE3" w:rsidRPr="00333BE3" w:rsidRDefault="000C071C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33BE3"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r hab. inż. Tomasz Kozior, </w:t>
            </w:r>
          </w:p>
          <w:p w:rsidR="00333BE3" w:rsidRPr="00333BE3" w:rsidRDefault="00333BE3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Badania technologii druku 3D w aspekcie wybranych cech jakości, </w:t>
            </w:r>
            <w:r w:rsidR="001736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ze szczególnym naciskiem na analizę warstwy wierzchniej, właściwości wytrzymałościowe oraz tribologiczne. Ponadto w aspekcie metrologicznym Dr hab. inż. Tomasz Kozior zajmuje się problemami pomiarowymi dotyczącymi warstwy wierzchniej. 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Praktyczne wykorzystanie wyników badań ukierunkowane jest na przemysł mechaniczny oraz medycynę.</w:t>
            </w:r>
          </w:p>
          <w:p w:rsidR="00333BE3" w:rsidRPr="00333BE3" w:rsidRDefault="00333BE3" w:rsidP="00333BE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b/>
                <w:sz w:val="20"/>
                <w:szCs w:val="20"/>
              </w:rPr>
              <w:t>Proponowane tematy rozprawy doktorskiej:</w:t>
            </w:r>
          </w:p>
          <w:p w:rsidR="00333BE3" w:rsidRPr="00333BE3" w:rsidRDefault="00333BE3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Ocena wpływu parametrów technologicznych na jakość implantów medycznych wytwarzanych wybranymi technologiami druku 3D.</w:t>
            </w:r>
          </w:p>
          <w:p w:rsidR="00333BE3" w:rsidRPr="00333BE3" w:rsidRDefault="00333BE3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Kontrola procesu technologicznego druku 3D w czasie rzeczywistym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z wykorzystaniem systemów wizyjnych.</w:t>
            </w:r>
          </w:p>
          <w:p w:rsidR="00333BE3" w:rsidRPr="00333BE3" w:rsidRDefault="00333BE3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Implementacja metod sztucznej inteligencji do sterowania procesem technologicznym druku 3D.</w:t>
            </w:r>
          </w:p>
          <w:p w:rsidR="00333BE3" w:rsidRPr="00333BE3" w:rsidRDefault="00333BE3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 xml:space="preserve">Analiza problemów metrologicznych technologii skanowania 3D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w aspekcie pomiarów modeli wytwarzanych drukiem 3D.</w:t>
            </w:r>
          </w:p>
        </w:tc>
        <w:tc>
          <w:tcPr>
            <w:tcW w:w="967" w:type="pct"/>
            <w:vAlign w:val="center"/>
          </w:tcPr>
          <w:p w:rsidR="00333BE3" w:rsidRPr="00333BE3" w:rsidRDefault="00333BE3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Metrologii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Niekonwencjonalnych Metod Wytwarzania</w:t>
            </w:r>
          </w:p>
          <w:p w:rsidR="00333BE3" w:rsidRPr="00173602" w:rsidRDefault="00333BE3" w:rsidP="00333BE3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 2.16 bud. B</w:t>
            </w:r>
          </w:p>
          <w:p w:rsidR="00333BE3" w:rsidRPr="00173602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333BE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tkozior@tu.kielce.pl</w:t>
              </w:r>
            </w:hyperlink>
          </w:p>
          <w:p w:rsidR="00333BE3" w:rsidRPr="00333BE3" w:rsidRDefault="00333BE3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333BE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333BE3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333BE3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64" w:type="pct"/>
            <w:vAlign w:val="center"/>
          </w:tcPr>
          <w:p w:rsidR="00333BE3" w:rsidRPr="001137F6" w:rsidRDefault="00333BE3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454419" w:rsidTr="00F05AE5">
        <w:tc>
          <w:tcPr>
            <w:tcW w:w="1196" w:type="pct"/>
            <w:vAlign w:val="center"/>
          </w:tcPr>
          <w:p w:rsidR="000C071C" w:rsidRDefault="000C071C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hab. inż. Robert Pastuszko, </w:t>
            </w:r>
          </w:p>
          <w:p w:rsidR="000C071C" w:rsidRPr="000C071C" w:rsidRDefault="000C071C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PŚk</w:t>
            </w:r>
          </w:p>
          <w:p w:rsidR="00333BE3" w:rsidRPr="000C071C" w:rsidRDefault="00333BE3" w:rsidP="00333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pct"/>
            <w:vAlign w:val="center"/>
          </w:tcPr>
          <w:p w:rsidR="00333BE3" w:rsidRPr="000C071C" w:rsidRDefault="000C071C" w:rsidP="000C071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>Termodynamika, mechanika płynów, wymiana ciepła przy wrzeniu, wizualizacja wrzenia, modelowanie wrzenia, struktury intensyfikujące wymianę ciepła przy wrzeniu, chłodzenie elementów elektronicznych, termosyfony i rury cieplne, audyt energetyczny,  wymienniki ciepła, odzysk ciepła.</w:t>
            </w:r>
          </w:p>
        </w:tc>
        <w:tc>
          <w:tcPr>
            <w:tcW w:w="967" w:type="pct"/>
            <w:vAlign w:val="center"/>
          </w:tcPr>
          <w:p w:rsidR="000C071C" w:rsidRPr="000C071C" w:rsidRDefault="000C071C" w:rsidP="00454419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Mechaniki i Procesów Cieplnych</w:t>
            </w:r>
          </w:p>
          <w:p w:rsidR="00454419" w:rsidRPr="00173602" w:rsidRDefault="00454419" w:rsidP="00454419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 w:rsidR="000C071C" w:rsidRPr="000C0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071C" w:rsidRPr="000C07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 xml:space="preserve"> bud. </w:t>
            </w:r>
            <w:r w:rsidR="000C071C"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454419" w:rsidRPr="00173602" w:rsidRDefault="00454419" w:rsidP="004544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="000C071C" w:rsidRPr="0017360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tmprp@tu.kielce.pl</w:t>
              </w:r>
            </w:hyperlink>
          </w:p>
          <w:p w:rsidR="00333BE3" w:rsidRPr="000C071C" w:rsidRDefault="00454419" w:rsidP="00454419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0C071C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="000C071C" w:rsidRPr="000C071C">
              <w:rPr>
                <w:rFonts w:ascii="Times New Roman" w:hAnsi="Times New Roman" w:cs="Times New Roman"/>
                <w:sz w:val="20"/>
                <w:szCs w:val="20"/>
              </w:rPr>
              <w:t>41 34 24 716</w:t>
            </w:r>
          </w:p>
        </w:tc>
        <w:tc>
          <w:tcPr>
            <w:tcW w:w="764" w:type="pct"/>
            <w:vAlign w:val="center"/>
          </w:tcPr>
          <w:p w:rsidR="00333BE3" w:rsidRPr="00454419" w:rsidRDefault="00454419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333BE3" w:rsidRPr="00454419" w:rsidTr="00F05AE5">
        <w:tc>
          <w:tcPr>
            <w:tcW w:w="1196" w:type="pct"/>
            <w:vAlign w:val="center"/>
          </w:tcPr>
          <w:p w:rsidR="00454419" w:rsidRPr="00454419" w:rsidRDefault="000C071C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54419" w:rsidRPr="00454419">
              <w:rPr>
                <w:rFonts w:ascii="Times New Roman" w:hAnsi="Times New Roman" w:cs="Times New Roman"/>
                <w:sz w:val="20"/>
                <w:szCs w:val="20"/>
              </w:rPr>
              <w:t>r hab. inż. Paweł Łaski,</w:t>
            </w:r>
          </w:p>
          <w:p w:rsidR="00333BE3" w:rsidRPr="00454419" w:rsidRDefault="00454419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454419" w:rsidRPr="00454419" w:rsidRDefault="00454419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 xml:space="preserve">Projektowanie, konstrukcja i sterowanie robotów równoległych oraz napędów i układów pneumatycznych. </w:t>
            </w:r>
          </w:p>
          <w:p w:rsidR="00333BE3" w:rsidRPr="00454419" w:rsidRDefault="00454419" w:rsidP="00454419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 xml:space="preserve">Obszary badawcze, w których mogą być realizowane przyszłe prace doktorskie to: automatyzacja produkcji, robotyka, systemy wizyjne, napędy w szczególności pneumatyka. </w:t>
            </w:r>
          </w:p>
        </w:tc>
        <w:tc>
          <w:tcPr>
            <w:tcW w:w="967" w:type="pct"/>
            <w:vAlign w:val="center"/>
          </w:tcPr>
          <w:p w:rsidR="00454419" w:rsidRPr="00454419" w:rsidRDefault="00454419" w:rsidP="00454419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454419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Automatyki i Robotyki</w:t>
            </w:r>
          </w:p>
          <w:p w:rsidR="00454419" w:rsidRPr="00454419" w:rsidRDefault="00454419" w:rsidP="00454419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</w:rPr>
              <w:t xml:space="preserve">Pokój 204 bud. </w:t>
            </w:r>
            <w:r w:rsidRPr="00454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CLTM</w:t>
            </w:r>
          </w:p>
          <w:p w:rsidR="00454419" w:rsidRPr="00454419" w:rsidRDefault="00454419" w:rsidP="004544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544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0" w:history="1">
              <w:hyperlink r:id="rId21" w:history="1">
                <w:r w:rsidRPr="00454419">
                  <w:rPr>
                    <w:rStyle w:val="Hipercze"/>
                    <w:rFonts w:ascii="Times New Roman" w:hAnsi="Times New Roman" w:cs="Times New Roman"/>
                    <w:sz w:val="20"/>
                    <w:szCs w:val="20"/>
                  </w:rPr>
                  <w:t>pawell@tu.kielce.pl</w:t>
                </w:r>
              </w:hyperlink>
            </w:hyperlink>
          </w:p>
          <w:p w:rsidR="00333BE3" w:rsidRPr="00454419" w:rsidRDefault="00454419" w:rsidP="00454419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45441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454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454419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504</w:t>
            </w:r>
          </w:p>
        </w:tc>
        <w:tc>
          <w:tcPr>
            <w:tcW w:w="764" w:type="pct"/>
            <w:vAlign w:val="center"/>
          </w:tcPr>
          <w:p w:rsidR="00333BE3" w:rsidRPr="00454419" w:rsidRDefault="00454419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454419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2</w:t>
            </w:r>
          </w:p>
        </w:tc>
      </w:tr>
      <w:tr w:rsidR="00333BE3" w:rsidRPr="000C071C" w:rsidTr="00F05AE5">
        <w:tc>
          <w:tcPr>
            <w:tcW w:w="1196" w:type="pct"/>
            <w:vAlign w:val="center"/>
          </w:tcPr>
          <w:p w:rsidR="00333BE3" w:rsidRPr="000C071C" w:rsidRDefault="000C071C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>dr hab. inż. Marek Pawełczyk, prof. PŚk</w:t>
            </w:r>
          </w:p>
        </w:tc>
        <w:tc>
          <w:tcPr>
            <w:tcW w:w="2073" w:type="pct"/>
            <w:vAlign w:val="center"/>
          </w:tcPr>
          <w:p w:rsidR="00333BE3" w:rsidRPr="000C071C" w:rsidRDefault="000C071C" w:rsidP="000C071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>Akumulacja energii w systemach transportowych, niekonwencjonalne układy i systemy napędowe, mikrosieci energetyczne, wykorzystujące OZE, ocena kosztów zewnętrznych związanych z eksploatacją środków transportu (zwłaszcza środków transportu drogowego i kolejowego). Transport intermodalny.</w:t>
            </w:r>
          </w:p>
        </w:tc>
        <w:tc>
          <w:tcPr>
            <w:tcW w:w="967" w:type="pct"/>
            <w:vAlign w:val="center"/>
          </w:tcPr>
          <w:p w:rsidR="000C071C" w:rsidRPr="000C071C" w:rsidRDefault="000C071C" w:rsidP="000C071C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0C071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Inżynierii Produkcji</w:t>
            </w:r>
          </w:p>
          <w:p w:rsidR="000C071C" w:rsidRPr="000C071C" w:rsidRDefault="000C071C" w:rsidP="000C071C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</w:rPr>
              <w:t xml:space="preserve">Pokój 427 bud. </w:t>
            </w: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0C071C" w:rsidRPr="000C071C" w:rsidRDefault="000C071C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0C071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0C071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m.pawelczyk@tu.kielce.pl</w:t>
              </w:r>
            </w:hyperlink>
          </w:p>
          <w:p w:rsidR="00333BE3" w:rsidRPr="000C071C" w:rsidRDefault="000C071C" w:rsidP="000C071C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0C071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0C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0C071C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696</w:t>
            </w:r>
          </w:p>
        </w:tc>
        <w:tc>
          <w:tcPr>
            <w:tcW w:w="764" w:type="pct"/>
            <w:vAlign w:val="center"/>
          </w:tcPr>
          <w:p w:rsidR="00333BE3" w:rsidRPr="000C071C" w:rsidRDefault="000C071C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0C071C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0C071C" w:rsidRPr="000C071C" w:rsidTr="00F05AE5">
        <w:tc>
          <w:tcPr>
            <w:tcW w:w="1196" w:type="pct"/>
            <w:vAlign w:val="center"/>
          </w:tcPr>
          <w:p w:rsidR="000C071C" w:rsidRPr="00B00515" w:rsidRDefault="00081F64" w:rsidP="0033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0C071C" w:rsidRPr="00B00515">
              <w:rPr>
                <w:rFonts w:ascii="Times New Roman" w:hAnsi="Times New Roman" w:cs="Times New Roman"/>
                <w:sz w:val="20"/>
                <w:szCs w:val="20"/>
              </w:rPr>
              <w:t>rof. dr hab. inż. Magdalena Piasecka</w:t>
            </w:r>
          </w:p>
        </w:tc>
        <w:tc>
          <w:tcPr>
            <w:tcW w:w="2073" w:type="pct"/>
            <w:vAlign w:val="center"/>
          </w:tcPr>
          <w:p w:rsidR="00B00515" w:rsidRDefault="00B00515" w:rsidP="00B00515">
            <w:pPr>
              <w:pStyle w:val="Akapitzlist"/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Zagadnienia wymiany ciepła podczas przepływu płynów w kanałach, zwłaszcza o niewielkim przekroju (minikanały) - intensyfikacja wymiany ciepła, w tym stosowanie powierzchni rozwiniętych, z powłokami </w:t>
            </w:r>
            <w:r w:rsidR="001736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o różnej zwilżalności, analiza parametrów cieplno-przepływowych </w:t>
            </w:r>
            <w:r w:rsidR="001736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i geometrycznych,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orientacji przestrzennej </w:t>
            </w:r>
          </w:p>
          <w:p w:rsidR="00B00515" w:rsidRDefault="00B00515" w:rsidP="00B00515">
            <w:pPr>
              <w:pStyle w:val="Akapitzlist"/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 Kompaktowe wymienniki ciepła - zagadnienia wymiany ciepła, oporów przepływu, podnoszenie efektywności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515" w:rsidRPr="00B00515" w:rsidRDefault="00B00515" w:rsidP="00B00515">
            <w:pPr>
              <w:pStyle w:val="Akapitzlist"/>
              <w:widowControl w:val="0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5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515">
              <w:rPr>
                <w:rFonts w:ascii="Times New Roman" w:hAnsi="Times New Roman" w:cs="Times New Roman"/>
                <w:i/>
                <w:sz w:val="20"/>
                <w:szCs w:val="20"/>
              </w:rPr>
              <w:t>Tematy 1 i 2 w odniesieniu do stosowania płynów chłodniczych niskowrzących.</w:t>
            </w:r>
          </w:p>
          <w:p w:rsidR="00816C89" w:rsidRDefault="00B00515" w:rsidP="00B00515">
            <w:pPr>
              <w:pStyle w:val="Akapitzlist"/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>Stosowanie różn</w:t>
            </w:r>
            <w:r w:rsidR="00816C89">
              <w:rPr>
                <w:rFonts w:ascii="Times New Roman" w:hAnsi="Times New Roman" w:cs="Times New Roman"/>
                <w:sz w:val="20"/>
                <w:szCs w:val="20"/>
              </w:rPr>
              <w:t xml:space="preserve">ych metod pomiaru temperatury: </w:t>
            </w: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(i) kontaktowych (punktowe pomiary z wykorzystaniem termoelementów - termopary różnych typów oraz czujników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rezystancyjnych różnych typów; </w:t>
            </w:r>
            <w:r w:rsidR="00816C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>(ii) bezkontaktowych (pomiary pól temperatury z wykorzystaniem techniki termografii ciekłokrystaliczne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oraz metody termowizyjnej)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B00515">
              <w:rPr>
                <w:rFonts w:ascii="Times New Roman" w:hAnsi="Times New Roman" w:cs="Times New Roman"/>
                <w:i/>
                <w:sz w:val="20"/>
                <w:szCs w:val="20"/>
              </w:rPr>
              <w:t>w zastosowaniach do tematów 1-3, z uwzględnieniem przeprowadzania  wzorcowania przyrządów (czujniki i przyrządy do pomiaru temperatury, w tym kamery termowizyjne i piece kalibracyjne znajdują się na wyposażeniu laboratorium badawczego).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16C89" w:rsidRPr="00816C89" w:rsidRDefault="00B00515" w:rsidP="00816C89">
            <w:pPr>
              <w:pStyle w:val="Akapitzlist"/>
              <w:widowControl w:val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Dodatkowo: </w:t>
            </w:r>
          </w:p>
          <w:p w:rsidR="00816C89" w:rsidRDefault="00B00515" w:rsidP="00816C89">
            <w:pPr>
              <w:pStyle w:val="Akapitzlist"/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>Praktyczne aspekty zastosowania tematów 1 i 2 w rozwiązaniach technicznych, zwłaszcza dla urządzeń OŹE</w:t>
            </w:r>
            <w:r w:rsidR="00816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71C" w:rsidRPr="00B00515" w:rsidRDefault="00816C89" w:rsidP="00816C89">
            <w:pPr>
              <w:pStyle w:val="Akapitzlist"/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515" w:rsidRPr="00B00515">
              <w:rPr>
                <w:rFonts w:ascii="Times New Roman" w:hAnsi="Times New Roman" w:cs="Times New Roman"/>
                <w:sz w:val="20"/>
                <w:szCs w:val="20"/>
              </w:rPr>
              <w:t>Zastosowanie metod obliczeniowych dot.wszystkich ww. tematów (metody analityczne, opcjonalnie obliczenia CFD w programie Simcenter STAR CCM+ firmy Siemens, jeśli będzie możliwe bezpłatne korzystanie z programu)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  <w:vAlign w:val="center"/>
          </w:tcPr>
          <w:p w:rsidR="000C071C" w:rsidRPr="00B00515" w:rsidRDefault="000C071C" w:rsidP="000C071C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B00515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Mechaniki i Procesów Cieplnych</w:t>
            </w:r>
          </w:p>
          <w:p w:rsidR="000C071C" w:rsidRPr="00173602" w:rsidRDefault="000C071C" w:rsidP="000C071C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B00515">
              <w:rPr>
                <w:rFonts w:ascii="Times New Roman" w:hAnsi="Times New Roman" w:cs="Times New Roman"/>
                <w:sz w:val="20"/>
                <w:szCs w:val="20"/>
              </w:rPr>
              <w:t xml:space="preserve">Pokój 3.10 bud. </w:t>
            </w: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0C071C" w:rsidRPr="00173602" w:rsidRDefault="000C071C" w:rsidP="000C0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17360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tmpmj@tu.kielce.pl</w:t>
              </w:r>
            </w:hyperlink>
          </w:p>
          <w:p w:rsidR="000C071C" w:rsidRPr="00B00515" w:rsidRDefault="000C071C" w:rsidP="000C071C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816C8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t</w:t>
            </w:r>
            <w:r w:rsidRPr="00B0051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el.: </w:t>
            </w:r>
            <w:r w:rsidRPr="00B005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B00515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764" w:type="pct"/>
            <w:vAlign w:val="center"/>
          </w:tcPr>
          <w:p w:rsidR="000C071C" w:rsidRPr="00B00515" w:rsidRDefault="00B00515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B00515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2</w:t>
            </w:r>
          </w:p>
        </w:tc>
      </w:tr>
      <w:tr w:rsidR="000C071C" w:rsidRPr="00BF4A6C" w:rsidTr="00F05AE5">
        <w:tc>
          <w:tcPr>
            <w:tcW w:w="1196" w:type="pct"/>
            <w:vAlign w:val="center"/>
          </w:tcPr>
          <w:p w:rsidR="0037427F" w:rsidRPr="00BF4A6C" w:rsidRDefault="0037427F" w:rsidP="0037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dr hab. inż. Ewelina Sendek-Matysiak, </w:t>
            </w:r>
          </w:p>
          <w:p w:rsidR="0037427F" w:rsidRPr="00BF4A6C" w:rsidRDefault="0037427F" w:rsidP="0037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0C071C" w:rsidRPr="00BF4A6C" w:rsidRDefault="000C071C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BF4A6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Zrównoważony transport, transport niskoemisyjny, innowacyjne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i ekologiczne środki transportu, zewnętrzne koszty transportu drogowego. </w:t>
            </w:r>
          </w:p>
          <w:p w:rsidR="00BF4A6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Elektromoboliność, samochody elektryczne, ocena cyklu życia samochodów elektrycznych.</w:t>
            </w:r>
          </w:p>
          <w:p w:rsidR="00BF4A6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Ekologiczne aspekty transportu publicznego.</w:t>
            </w:r>
          </w:p>
          <w:p w:rsidR="00BF4A6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Metody wspomagania decyzji –metody wielokryterialne.</w:t>
            </w:r>
          </w:p>
          <w:p w:rsidR="000C071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Smart city.</w:t>
            </w:r>
          </w:p>
        </w:tc>
        <w:tc>
          <w:tcPr>
            <w:tcW w:w="967" w:type="pct"/>
            <w:vAlign w:val="center"/>
          </w:tcPr>
          <w:p w:rsidR="000C071C" w:rsidRPr="00BF4A6C" w:rsidRDefault="0037427F" w:rsidP="00333BE3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Technologii Informatycznych</w:t>
            </w:r>
          </w:p>
          <w:p w:rsidR="0037427F" w:rsidRPr="00173602" w:rsidRDefault="0037427F" w:rsidP="0037427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 w:rsidR="00BF4A6C" w:rsidRPr="00BF4A6C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 bud. </w:t>
            </w:r>
            <w:r w:rsidR="00BF4A6C"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37427F" w:rsidRPr="00BF4A6C" w:rsidRDefault="0037427F" w:rsidP="003742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="00BF4A6C" w:rsidRPr="00BF4A6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esendek@tu.kielce.pl</w:t>
              </w:r>
            </w:hyperlink>
          </w:p>
          <w:p w:rsidR="0037427F" w:rsidRPr="00BF4A6C" w:rsidRDefault="0037427F" w:rsidP="0037427F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BF4A6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BF4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="00BF4A6C" w:rsidRPr="00BF4A6C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536</w:t>
            </w:r>
          </w:p>
        </w:tc>
        <w:tc>
          <w:tcPr>
            <w:tcW w:w="764" w:type="pct"/>
            <w:vAlign w:val="center"/>
          </w:tcPr>
          <w:p w:rsidR="000C071C" w:rsidRPr="00BF4A6C" w:rsidRDefault="00BF4A6C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BF4A6C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2</w:t>
            </w:r>
          </w:p>
        </w:tc>
      </w:tr>
      <w:tr w:rsidR="000C071C" w:rsidRPr="00BF4A6C" w:rsidTr="00F05AE5">
        <w:tc>
          <w:tcPr>
            <w:tcW w:w="1196" w:type="pct"/>
            <w:vAlign w:val="center"/>
          </w:tcPr>
          <w:p w:rsidR="00BF4A6C" w:rsidRPr="00BF4A6C" w:rsidRDefault="00173602" w:rsidP="00BF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F4A6C" w:rsidRPr="00BF4A6C">
              <w:rPr>
                <w:rFonts w:ascii="Times New Roman" w:hAnsi="Times New Roman" w:cs="Times New Roman"/>
                <w:sz w:val="20"/>
                <w:szCs w:val="20"/>
              </w:rPr>
              <w:t xml:space="preserve">r hab. inż. Krzysztof Stępień, </w:t>
            </w:r>
          </w:p>
          <w:p w:rsidR="00BF4A6C" w:rsidRPr="00BF4A6C" w:rsidRDefault="00BF4A6C" w:rsidP="00BF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  <w:p w:rsidR="000C071C" w:rsidRPr="00BF4A6C" w:rsidRDefault="000C071C" w:rsidP="00333BE3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0C071C" w:rsidRPr="00BF4A6C" w:rsidRDefault="00BF4A6C" w:rsidP="00BF4A6C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</w:rPr>
              <w:t>Zainteresowania badawcze: różne obszary metrologii wielkości geometrycznych. W szczególności zagadnienia związane z pomiarami odchyłek kształtu, falistości i chropowatości powierzchni. Opracowywanie nowych metod pomiaru i oceny dokładności kształtowo-wymiarowej części maszyn. Szacowanie niepewności pomiarów. Wpływ parametrów wytwarzania na dokładność produkowanych części.</w:t>
            </w:r>
          </w:p>
        </w:tc>
        <w:tc>
          <w:tcPr>
            <w:tcW w:w="967" w:type="pct"/>
            <w:vAlign w:val="center"/>
          </w:tcPr>
          <w:p w:rsidR="00BF4A6C" w:rsidRPr="00BF4A6C" w:rsidRDefault="00BF4A6C" w:rsidP="00BF4A6C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BF4A6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Metrologii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BF4A6C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Niekonwencjonalnych Metod Wytwarzania</w:t>
            </w:r>
          </w:p>
          <w:p w:rsidR="00BF4A6C" w:rsidRPr="00BF4A6C" w:rsidRDefault="00BF4A6C" w:rsidP="00BF4A6C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 2.14 bud. B</w:t>
            </w:r>
          </w:p>
          <w:p w:rsidR="00BF4A6C" w:rsidRPr="00BF4A6C" w:rsidRDefault="00BF4A6C" w:rsidP="00BF4A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BF4A6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5" w:history="1">
              <w:r w:rsidRPr="00BF4A6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kstepien@tu.kielce.pl</w:t>
              </w:r>
            </w:hyperlink>
          </w:p>
          <w:p w:rsidR="000C071C" w:rsidRPr="00BF4A6C" w:rsidRDefault="00BF4A6C" w:rsidP="00BF4A6C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BF4A6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BF4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BF4A6C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519</w:t>
            </w:r>
          </w:p>
        </w:tc>
        <w:tc>
          <w:tcPr>
            <w:tcW w:w="764" w:type="pct"/>
            <w:vAlign w:val="center"/>
          </w:tcPr>
          <w:p w:rsidR="000C071C" w:rsidRPr="00BF4A6C" w:rsidRDefault="00BF4A6C" w:rsidP="00333BE3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BF4A6C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193938" w:rsidRPr="00BF4A6C" w:rsidTr="00F05AE5">
        <w:tc>
          <w:tcPr>
            <w:tcW w:w="1196" w:type="pct"/>
            <w:vAlign w:val="center"/>
          </w:tcPr>
          <w:p w:rsidR="00193938" w:rsidRPr="00193938" w:rsidRDefault="00193938" w:rsidP="0019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r hab. inż. Piotr Woś,</w:t>
            </w:r>
          </w:p>
          <w:p w:rsidR="00193938" w:rsidRPr="00193938" w:rsidRDefault="00193938" w:rsidP="0019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 prof. PŚk</w:t>
            </w:r>
          </w:p>
        </w:tc>
        <w:tc>
          <w:tcPr>
            <w:tcW w:w="2073" w:type="pct"/>
            <w:vAlign w:val="center"/>
          </w:tcPr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Zakres automatyki i robotyki, mechatroniki, napędów i sterowania hydraulicznego, pneumatycznego i elektrycznego w szczególności: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modelowanie, identyfikacja, symulacja i badania eksperymentalne adaptacyjnych układów sterownia,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konstrukcja, budowa, wirtualne prototypowanie, synchronizacja ruchu osi napędowych oraz badania eksperymentalne trzyosiowego manipulatora hydraulicznego o konstrukcji równoległej, 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badania teoretyczne i eksperymentalne nad możliwością zastosowania sygnałów bioelektrycznych do sterowania i regulacji napędami płynowymi,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poprawa własności wibroizolacyjnych siedziska maszyny roboczej, badania modelowe i eksperymentalne,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budowa programowalnych urządzeń kontrolno-pomiarowego do diagnostyki układów płynowych w tym zastosowanie przemysłowej technologii Internetu Rzeczy (IIoT - Industrial Internet of Things),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budowa, opracowania teoretyczne, układu sterowania i badania eksperymentalne urządzeń do pomiaru przecieku w instalacjach sprężonego powietrza,</w:t>
            </w:r>
          </w:p>
          <w:p w:rsidR="00193938" w:rsidRPr="00193938" w:rsidRDefault="00193938" w:rsidP="00193938">
            <w:pPr>
              <w:pStyle w:val="Akapitzlist"/>
              <w:numPr>
                <w:ilvl w:val="0"/>
                <w:numId w:val="7"/>
              </w:numPr>
              <w:spacing w:after="60"/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projektowanie, konstrukcja, budowa oraz opracowania teoretyczne mobilnej platformy hydraulicznej dla zrobotyzowanego systemu murarskiego.</w:t>
            </w:r>
          </w:p>
        </w:tc>
        <w:tc>
          <w:tcPr>
            <w:tcW w:w="967" w:type="pct"/>
            <w:vAlign w:val="center"/>
          </w:tcPr>
          <w:p w:rsidR="00193938" w:rsidRPr="00193938" w:rsidRDefault="00193938" w:rsidP="00193938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lastRenderedPageBreak/>
              <w:t>Katedra Mechatroniki i Uzbrojenia</w:t>
            </w:r>
          </w:p>
          <w:p w:rsidR="00193938" w:rsidRPr="00173602" w:rsidRDefault="00193938" w:rsidP="00193938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Pokój 4.07 bud. </w:t>
            </w: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193938" w:rsidRPr="00173602" w:rsidRDefault="00193938" w:rsidP="00193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7360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6" w:history="1">
              <w:r w:rsidRPr="0019393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wos@tu.kielce.pl</w:t>
              </w:r>
            </w:hyperlink>
          </w:p>
          <w:p w:rsidR="00193938" w:rsidRPr="00193938" w:rsidRDefault="00193938" w:rsidP="0019393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9393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64" w:type="pct"/>
            <w:vAlign w:val="center"/>
          </w:tcPr>
          <w:p w:rsidR="00193938" w:rsidRPr="00193938" w:rsidRDefault="00193938" w:rsidP="0019393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93938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193938" w:rsidRPr="00BF4A6C" w:rsidTr="00F05AE5">
        <w:tc>
          <w:tcPr>
            <w:tcW w:w="1196" w:type="pct"/>
            <w:vAlign w:val="center"/>
          </w:tcPr>
          <w:p w:rsidR="00193938" w:rsidRPr="00193938" w:rsidRDefault="00173602" w:rsidP="0019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d</w:t>
            </w:r>
            <w:r w:rsidR="00193938" w:rsidRPr="0019393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="00193938" w:rsidRPr="00193938">
              <w:rPr>
                <w:rFonts w:ascii="Times New Roman" w:hAnsi="Times New Roman" w:cs="Times New Roman"/>
                <w:sz w:val="20"/>
                <w:szCs w:val="20"/>
              </w:rPr>
              <w:t xml:space="preserve"> hab. inż. Paweł Zmarzły, </w:t>
            </w:r>
            <w:r w:rsidR="00193938" w:rsidRPr="00193938">
              <w:rPr>
                <w:rFonts w:ascii="Times New Roman" w:hAnsi="Times New Roman" w:cs="Times New Roman"/>
                <w:sz w:val="20"/>
                <w:szCs w:val="20"/>
              </w:rPr>
              <w:br/>
              <w:t>prof. PŚk</w:t>
            </w:r>
          </w:p>
        </w:tc>
        <w:tc>
          <w:tcPr>
            <w:tcW w:w="2073" w:type="pct"/>
            <w:vAlign w:val="center"/>
          </w:tcPr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Badania realizowane w obszarze metrologii wielkości geometrycznych.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Opracowanie oraz analiza metod oceny parametrów wielkości geometrycznych.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Analiza przemysłowych system pomiarowych.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Badanie dokładności wymiarowo kształtowej oraz jakości elementów części maszyn.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Ocena wpływu parametrów technologii druku 3D na dokładność wymiarowo-kształtową oraz jakość warstwy wierzchniej elementów drukowanych.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Opracowanie nowych strategii pomiarów odchyłek geometrycznych.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Badanie parametrów eksploatacyjnych kulkowych łożysk tocznych.</w:t>
            </w:r>
          </w:p>
          <w:p w:rsidR="00193938" w:rsidRPr="00193938" w:rsidRDefault="00193938" w:rsidP="00193938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Badanie właściwości metrologicznych systemów do pomiaru parametrów eksploatacyjnych łożysk tocznych.</w:t>
            </w:r>
          </w:p>
        </w:tc>
        <w:tc>
          <w:tcPr>
            <w:tcW w:w="967" w:type="pct"/>
            <w:vAlign w:val="center"/>
          </w:tcPr>
          <w:p w:rsidR="00193938" w:rsidRPr="00193938" w:rsidRDefault="00193938" w:rsidP="00193938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 xml:space="preserve">Katedra Metrologii </w:t>
            </w:r>
            <w:r w:rsidR="00173602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br/>
            </w: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i Niekonwencjonalnych Metod Wytwarzania</w:t>
            </w:r>
          </w:p>
          <w:p w:rsidR="00193938" w:rsidRPr="00193938" w:rsidRDefault="00193938" w:rsidP="00193938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173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Pokój 2.24 bud. </w:t>
            </w:r>
            <w:r w:rsidRPr="00193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193938" w:rsidRPr="00193938" w:rsidRDefault="00193938" w:rsidP="00193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9393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27" w:history="1">
              <w:r w:rsidRPr="0019393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pzmarzly@tu.kielce.pl</w:t>
              </w:r>
            </w:hyperlink>
          </w:p>
          <w:p w:rsidR="00193938" w:rsidRPr="00193938" w:rsidRDefault="00193938" w:rsidP="0019393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9393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tel.: </w:t>
            </w:r>
            <w:r w:rsidRPr="00193938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193938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64" w:type="pct"/>
            <w:vAlign w:val="center"/>
          </w:tcPr>
          <w:p w:rsidR="00193938" w:rsidRPr="00193938" w:rsidRDefault="00193938" w:rsidP="0019393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193938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</w:tbl>
    <w:p w:rsidR="00B86EBA" w:rsidRPr="00BF4A6C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bookmarkStart w:id="1" w:name="_GoBack"/>
      <w:bookmarkEnd w:id="1"/>
    </w:p>
    <w:sectPr w:rsidR="00B86EBA" w:rsidRPr="00BF4A6C" w:rsidSect="006B5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AD"/>
    <w:multiLevelType w:val="hybridMultilevel"/>
    <w:tmpl w:val="AA3EB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A84156"/>
    <w:multiLevelType w:val="hybridMultilevel"/>
    <w:tmpl w:val="3A1EE57C"/>
    <w:lvl w:ilvl="0" w:tplc="8D7C51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C3AA1"/>
    <w:multiLevelType w:val="hybridMultilevel"/>
    <w:tmpl w:val="19F8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458"/>
    <w:multiLevelType w:val="hybridMultilevel"/>
    <w:tmpl w:val="535C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FA5"/>
    <w:multiLevelType w:val="multilevel"/>
    <w:tmpl w:val="048247FE"/>
    <w:styleLink w:val="Styl1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14D0"/>
    <w:multiLevelType w:val="hybridMultilevel"/>
    <w:tmpl w:val="45E26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E08B9"/>
    <w:multiLevelType w:val="hybridMultilevel"/>
    <w:tmpl w:val="A3F44CC6"/>
    <w:lvl w:ilvl="0" w:tplc="B6CE960E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606A175A"/>
    <w:multiLevelType w:val="hybridMultilevel"/>
    <w:tmpl w:val="DF5A1558"/>
    <w:lvl w:ilvl="0" w:tplc="AC023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E72A67"/>
    <w:multiLevelType w:val="multilevel"/>
    <w:tmpl w:val="048247FE"/>
    <w:numStyleLink w:val="Styl1"/>
  </w:abstractNum>
  <w:abstractNum w:abstractNumId="9" w15:restartNumberingAfterBreak="0">
    <w:nsid w:val="76A16249"/>
    <w:multiLevelType w:val="hybridMultilevel"/>
    <w:tmpl w:val="CFA80CC8"/>
    <w:lvl w:ilvl="0" w:tplc="C10A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B1"/>
    <w:rsid w:val="00080B52"/>
    <w:rsid w:val="00081F64"/>
    <w:rsid w:val="00087DD7"/>
    <w:rsid w:val="000A2174"/>
    <w:rsid w:val="000C00F1"/>
    <w:rsid w:val="000C071C"/>
    <w:rsid w:val="001137F6"/>
    <w:rsid w:val="00173602"/>
    <w:rsid w:val="001934EF"/>
    <w:rsid w:val="00193938"/>
    <w:rsid w:val="00216683"/>
    <w:rsid w:val="00251363"/>
    <w:rsid w:val="00333BE3"/>
    <w:rsid w:val="003439F7"/>
    <w:rsid w:val="0037427F"/>
    <w:rsid w:val="003A0F2E"/>
    <w:rsid w:val="00404E6A"/>
    <w:rsid w:val="00454419"/>
    <w:rsid w:val="00473FFC"/>
    <w:rsid w:val="005350C0"/>
    <w:rsid w:val="005A63C4"/>
    <w:rsid w:val="00693EE8"/>
    <w:rsid w:val="006B554F"/>
    <w:rsid w:val="006F543D"/>
    <w:rsid w:val="00816C89"/>
    <w:rsid w:val="008D5B37"/>
    <w:rsid w:val="00902055"/>
    <w:rsid w:val="009C2674"/>
    <w:rsid w:val="009F152A"/>
    <w:rsid w:val="00A64AF9"/>
    <w:rsid w:val="00A71945"/>
    <w:rsid w:val="00AC0E8D"/>
    <w:rsid w:val="00B00515"/>
    <w:rsid w:val="00B12E05"/>
    <w:rsid w:val="00B86EBA"/>
    <w:rsid w:val="00BF4A6C"/>
    <w:rsid w:val="00CA03B1"/>
    <w:rsid w:val="00CF03D6"/>
    <w:rsid w:val="00D571CB"/>
    <w:rsid w:val="00E52488"/>
    <w:rsid w:val="00E66B47"/>
    <w:rsid w:val="00F05AE5"/>
    <w:rsid w:val="00F17F1B"/>
    <w:rsid w:val="00F8570B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977A"/>
  <w15:chartTrackingRefBased/>
  <w15:docId w15:val="{84413D18-57F5-4988-A7FE-A456822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4E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05"/>
    <w:rPr>
      <w:rFonts w:ascii="Segoe UI" w:hAnsi="Segoe UI" w:cs="Segoe UI"/>
      <w:noProof/>
      <w:sz w:val="18"/>
      <w:szCs w:val="18"/>
    </w:rPr>
  </w:style>
  <w:style w:type="character" w:customStyle="1" w:styleId="markedcontent">
    <w:name w:val="markedcontent"/>
    <w:basedOn w:val="Domylnaczcionkaakapitu"/>
    <w:rsid w:val="00B86EBA"/>
  </w:style>
  <w:style w:type="table" w:styleId="Tabela-Siatka">
    <w:name w:val="Table Grid"/>
    <w:basedOn w:val="Standardowy"/>
    <w:uiPriority w:val="39"/>
    <w:rsid w:val="00B8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-edit-value">
    <w:name w:val="non-edit-value"/>
    <w:basedOn w:val="Domylnaczcionkaakapitu"/>
    <w:rsid w:val="00B86EBA"/>
  </w:style>
  <w:style w:type="character" w:styleId="Hipercze">
    <w:name w:val="Hyperlink"/>
    <w:basedOn w:val="Domylnaczcionkaakapitu"/>
    <w:uiPriority w:val="99"/>
    <w:unhideWhenUsed/>
    <w:rsid w:val="00B86EBA"/>
    <w:rPr>
      <w:color w:val="0563C1" w:themeColor="hyperlink"/>
      <w:u w:val="single"/>
    </w:rPr>
  </w:style>
  <w:style w:type="paragraph" w:customStyle="1" w:styleId="PSk">
    <w:name w:val="PSk"/>
    <w:basedOn w:val="Normalny"/>
    <w:link w:val="PSkZnak"/>
    <w:qFormat/>
    <w:rsid w:val="00F05AE5"/>
    <w:pPr>
      <w:spacing w:before="120" w:after="120" w:line="276" w:lineRule="auto"/>
      <w:jc w:val="both"/>
    </w:pPr>
    <w:rPr>
      <w:rFonts w:ascii="Arial Narrow" w:hAnsi="Arial Narrow"/>
      <w:noProof w:val="0"/>
    </w:rPr>
  </w:style>
  <w:style w:type="character" w:customStyle="1" w:styleId="PSkZnak">
    <w:name w:val="PSk Znak"/>
    <w:basedOn w:val="Domylnaczcionkaakapitu"/>
    <w:link w:val="PSk"/>
    <w:rsid w:val="00F05AE5"/>
    <w:rPr>
      <w:rFonts w:ascii="Arial Narrow" w:hAnsi="Arial Narro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3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3B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n-edit-label">
    <w:name w:val="non-edit-label"/>
    <w:basedOn w:val="Domylnaczcionkaakapitu"/>
    <w:rsid w:val="00454419"/>
  </w:style>
  <w:style w:type="numbering" w:customStyle="1" w:styleId="Styl1">
    <w:name w:val="Styl1"/>
    <w:uiPriority w:val="99"/>
    <w:rsid w:val="0019393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ik@tu.kielce.pl" TargetMode="External"/><Relationship Id="rId13" Type="http://schemas.openxmlformats.org/officeDocument/2006/relationships/hyperlink" Target="mailto:jgalka@tu.kielce.pl" TargetMode="External"/><Relationship Id="rId18" Type="http://schemas.openxmlformats.org/officeDocument/2006/relationships/hyperlink" Target="mailto:tkozior@tu.kielce.pl" TargetMode="External"/><Relationship Id="rId26" Type="http://schemas.openxmlformats.org/officeDocument/2006/relationships/hyperlink" Target="mailto:wos@tu.kiel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ssik@tu.kielce.pl" TargetMode="External"/><Relationship Id="rId7" Type="http://schemas.openxmlformats.org/officeDocument/2006/relationships/hyperlink" Target="mailto:ksmzko@tu.kielce.pl" TargetMode="External"/><Relationship Id="rId12" Type="http://schemas.openxmlformats.org/officeDocument/2006/relationships/hyperlink" Target="mailto:chatys@tu.kielce.pl" TargetMode="External"/><Relationship Id="rId17" Type="http://schemas.openxmlformats.org/officeDocument/2006/relationships/hyperlink" Target="mailto:mkon@tu.kielce.pl" TargetMode="External"/><Relationship Id="rId25" Type="http://schemas.openxmlformats.org/officeDocument/2006/relationships/hyperlink" Target="mailto:kstepien@tu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jurecki@tu.kielce.pl" TargetMode="External"/><Relationship Id="rId20" Type="http://schemas.openxmlformats.org/officeDocument/2006/relationships/hyperlink" Target="mailto:ksmzko@tu.kielc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smzko@tu.kielce.pl" TargetMode="External"/><Relationship Id="rId11" Type="http://schemas.openxmlformats.org/officeDocument/2006/relationships/hyperlink" Target="mailto:jamrozek@tu.kielce.pl" TargetMode="External"/><Relationship Id="rId24" Type="http://schemas.openxmlformats.org/officeDocument/2006/relationships/hyperlink" Target="mailto:esendek@tu.kiel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jaskiewicz@tu.kielce.pl" TargetMode="External"/><Relationship Id="rId23" Type="http://schemas.openxmlformats.org/officeDocument/2006/relationships/hyperlink" Target="mailto:tmpmj@tu.kielc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qba@tu.kielce.pl" TargetMode="External"/><Relationship Id="rId19" Type="http://schemas.openxmlformats.org/officeDocument/2006/relationships/hyperlink" Target="mailto:tmprp@tu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am@tu.kielce.pl" TargetMode="External"/><Relationship Id="rId14" Type="http://schemas.openxmlformats.org/officeDocument/2006/relationships/hyperlink" Target="mailto:mgraba@tu.kielce.pl" TargetMode="External"/><Relationship Id="rId22" Type="http://schemas.openxmlformats.org/officeDocument/2006/relationships/hyperlink" Target="mailto:m.pawelczyk@tu.kielce.pl" TargetMode="External"/><Relationship Id="rId27" Type="http://schemas.openxmlformats.org/officeDocument/2006/relationships/hyperlink" Target="mailto:pzmarzly@tu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B9ED-EC77-45EA-A8C2-8AF1DC57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8682</TotalTime>
  <Pages>6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24</cp:revision>
  <cp:lastPrinted>2024-04-16T09:13:00Z</cp:lastPrinted>
  <dcterms:created xsi:type="dcterms:W3CDTF">2024-03-19T11:12:00Z</dcterms:created>
  <dcterms:modified xsi:type="dcterms:W3CDTF">2024-05-06T07:59:00Z</dcterms:modified>
</cp:coreProperties>
</file>