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F9" w:rsidRDefault="005A63C4" w:rsidP="00B86EBA">
      <w:pPr>
        <w:spacing w:after="0"/>
        <w:jc w:val="center"/>
        <w:rPr>
          <w:rFonts w:ascii="Times New Roman" w:eastAsia="Calibri" w:hAnsi="Times New Roman" w:cs="Times New Roman"/>
          <w:b/>
          <w:noProof w:val="0"/>
          <w:kern w:val="2"/>
        </w:rPr>
      </w:pPr>
      <w:r w:rsidRPr="00B86EBA">
        <w:rPr>
          <w:rFonts w:ascii="Times New Roman" w:eastAsia="Calibri" w:hAnsi="Times New Roman" w:cs="Times New Roman"/>
          <w:b/>
          <w:noProof w:val="0"/>
          <w:kern w:val="2"/>
        </w:rPr>
        <w:t>Kandydaci na promotorów</w:t>
      </w:r>
      <w:r w:rsidR="00B86EBA" w:rsidRPr="00B86EBA">
        <w:rPr>
          <w:rFonts w:ascii="Times New Roman" w:eastAsia="Calibri" w:hAnsi="Times New Roman" w:cs="Times New Roman"/>
          <w:b/>
          <w:noProof w:val="0"/>
          <w:kern w:val="2"/>
        </w:rPr>
        <w:t xml:space="preserve"> </w:t>
      </w:r>
      <w:r w:rsidR="006F543D" w:rsidRPr="00B86EBA">
        <w:rPr>
          <w:rFonts w:ascii="Times New Roman" w:eastAsia="Calibri" w:hAnsi="Times New Roman" w:cs="Times New Roman"/>
          <w:b/>
          <w:noProof w:val="0"/>
          <w:kern w:val="2"/>
        </w:rPr>
        <w:t>Szkoły Doktorskiej w Politechnice Świętokrzyskiej</w:t>
      </w:r>
      <w:r w:rsidR="00B86EBA" w:rsidRPr="00B86EBA">
        <w:rPr>
          <w:rFonts w:ascii="Times New Roman" w:eastAsia="Calibri" w:hAnsi="Times New Roman" w:cs="Times New Roman"/>
          <w:b/>
          <w:noProof w:val="0"/>
          <w:kern w:val="2"/>
        </w:rPr>
        <w:t xml:space="preserve"> </w:t>
      </w:r>
      <w:r w:rsidR="00A64AF9" w:rsidRPr="00B86EBA">
        <w:rPr>
          <w:rFonts w:ascii="Times New Roman" w:eastAsia="Calibri" w:hAnsi="Times New Roman" w:cs="Times New Roman"/>
          <w:b/>
          <w:noProof w:val="0"/>
          <w:kern w:val="2"/>
        </w:rPr>
        <w:t>w dyscyplinie inżynieria środowiska, górnictwo i energetyka</w:t>
      </w:r>
    </w:p>
    <w:p w:rsidR="00B86EBA" w:rsidRDefault="00B86EBA" w:rsidP="00B86EBA">
      <w:pPr>
        <w:spacing w:after="0"/>
        <w:jc w:val="center"/>
        <w:rPr>
          <w:rFonts w:ascii="Times New Roman" w:eastAsia="Calibri" w:hAnsi="Times New Roman" w:cs="Times New Roman"/>
          <w:b/>
          <w:noProof w:val="0"/>
          <w:kern w:val="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2"/>
        <w:gridCol w:w="3068"/>
        <w:gridCol w:w="3970"/>
        <w:gridCol w:w="3118"/>
        <w:gridCol w:w="2210"/>
      </w:tblGrid>
      <w:tr w:rsidR="00B86EBA" w:rsidRPr="006657A7" w:rsidTr="008423F4">
        <w:tc>
          <w:tcPr>
            <w:tcW w:w="982" w:type="pct"/>
            <w:shd w:val="clear" w:color="auto" w:fill="92D050"/>
            <w:vAlign w:val="center"/>
          </w:tcPr>
          <w:p w:rsidR="00B86EBA" w:rsidRPr="006657A7" w:rsidRDefault="00B86EBA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  <w:t>Imię i nazwisko</w:t>
            </w:r>
          </w:p>
        </w:tc>
        <w:tc>
          <w:tcPr>
            <w:tcW w:w="997" w:type="pct"/>
            <w:shd w:val="clear" w:color="auto" w:fill="92D050"/>
            <w:vAlign w:val="center"/>
          </w:tcPr>
          <w:p w:rsidR="00B86EBA" w:rsidRPr="006657A7" w:rsidRDefault="00B86EBA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  <w:t>Obszar działalności badawczej</w:t>
            </w:r>
          </w:p>
        </w:tc>
        <w:tc>
          <w:tcPr>
            <w:tcW w:w="1290" w:type="pct"/>
            <w:shd w:val="clear" w:color="auto" w:fill="92D050"/>
            <w:vAlign w:val="center"/>
          </w:tcPr>
          <w:p w:rsidR="00B86EBA" w:rsidRPr="006657A7" w:rsidRDefault="00B86EBA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  <w:t>Proponowana tematyka/temat badań realizowanych w ramach rozprawy doktorskiej</w:t>
            </w:r>
          </w:p>
        </w:tc>
        <w:tc>
          <w:tcPr>
            <w:tcW w:w="1013" w:type="pct"/>
            <w:shd w:val="clear" w:color="auto" w:fill="92D050"/>
            <w:vAlign w:val="center"/>
          </w:tcPr>
          <w:p w:rsidR="00B86EBA" w:rsidRPr="006657A7" w:rsidRDefault="00B86EBA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  <w:t>Dane kontaktowe</w:t>
            </w:r>
          </w:p>
        </w:tc>
        <w:tc>
          <w:tcPr>
            <w:tcW w:w="718" w:type="pct"/>
            <w:shd w:val="clear" w:color="auto" w:fill="92D050"/>
          </w:tcPr>
          <w:p w:rsidR="00B86EBA" w:rsidRPr="006657A7" w:rsidRDefault="00B86EBA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6657A7">
              <w:rPr>
                <w:rStyle w:val="markedcontent"/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 xml:space="preserve">Liczba doktorantów, których </w:t>
            </w:r>
            <w:r w:rsidRPr="006657A7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br/>
            </w:r>
            <w:r w:rsidRPr="006657A7">
              <w:rPr>
                <w:rStyle w:val="markedcontent"/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 xml:space="preserve">może przyjąć pod opiekę </w:t>
            </w:r>
          </w:p>
        </w:tc>
      </w:tr>
      <w:tr w:rsidR="00B86EBA" w:rsidRPr="006657A7" w:rsidTr="008423F4">
        <w:tc>
          <w:tcPr>
            <w:tcW w:w="982" w:type="pct"/>
            <w:vAlign w:val="center"/>
          </w:tcPr>
          <w:p w:rsidR="00B86EBA" w:rsidRPr="006657A7" w:rsidRDefault="00B86EBA" w:rsidP="00693EE8">
            <w:pPr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dr hab. inż. Jarosław Gawdzik, prof. </w:t>
            </w:r>
            <w:proofErr w:type="spellStart"/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PŚk</w:t>
            </w:r>
            <w:proofErr w:type="spellEnd"/>
          </w:p>
        </w:tc>
        <w:tc>
          <w:tcPr>
            <w:tcW w:w="997" w:type="pct"/>
            <w:vAlign w:val="center"/>
          </w:tcPr>
          <w:p w:rsidR="00B86EBA" w:rsidRPr="008423F4" w:rsidRDefault="00B86EBA" w:rsidP="008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 xml:space="preserve">Uzdatnianie wody, oczyszczanie ścieków, podczyszczanie odcieków </w:t>
            </w:r>
            <w:proofErr w:type="spellStart"/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składowiskowych</w:t>
            </w:r>
            <w:proofErr w:type="spellEnd"/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, odzysk ciepła ze ścieków, metody sztucznej inteligencji</w:t>
            </w:r>
            <w:r w:rsidR="008423F4" w:rsidRPr="0084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pct"/>
            <w:vAlign w:val="center"/>
          </w:tcPr>
          <w:p w:rsidR="00B86EBA" w:rsidRPr="008423F4" w:rsidRDefault="00B86EBA" w:rsidP="008423F4">
            <w:pPr>
              <w:ind w:left="284" w:hanging="284"/>
              <w:jc w:val="both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Modelowanie i optymalizacja eliminacji UVA(254) z wody przy pomocy K2FeO4</w:t>
            </w:r>
            <w:r w:rsidR="008423F4" w:rsidRPr="0084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3" w:type="pct"/>
            <w:vAlign w:val="center"/>
          </w:tcPr>
          <w:p w:rsidR="00B86EBA" w:rsidRPr="006657A7" w:rsidRDefault="00B86EBA" w:rsidP="00B86EBA">
            <w:pPr>
              <w:rPr>
                <w:rStyle w:val="non-edit-value"/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657A7">
              <w:rPr>
                <w:rStyle w:val="non-edit-value"/>
                <w:rFonts w:ascii="Times New Roman" w:hAnsi="Times New Roman" w:cs="Times New Roman"/>
                <w:noProof w:val="0"/>
                <w:sz w:val="20"/>
                <w:szCs w:val="20"/>
              </w:rPr>
              <w:t>Katedra Inżynierii Sanitarnej</w:t>
            </w:r>
          </w:p>
          <w:p w:rsidR="009E0F53" w:rsidRPr="008423F4" w:rsidRDefault="009E0F53" w:rsidP="00B86EBA">
            <w:pPr>
              <w:rPr>
                <w:rStyle w:val="non-edit-value"/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657A7">
              <w:rPr>
                <w:rStyle w:val="non-edit-value"/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Pokój 5.06 bud. </w:t>
            </w:r>
            <w:r w:rsidRPr="008423F4">
              <w:rPr>
                <w:rStyle w:val="non-edit-value"/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A</w:t>
            </w:r>
          </w:p>
          <w:p w:rsidR="00B86EBA" w:rsidRPr="008423F4" w:rsidRDefault="00B86EBA" w:rsidP="00B86EBA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8423F4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 xml:space="preserve">email: </w:t>
            </w:r>
            <w:hyperlink r:id="rId6" w:history="1">
              <w:r w:rsidRPr="008423F4">
                <w:rPr>
                  <w:rStyle w:val="Hipercze"/>
                  <w:rFonts w:ascii="Times New Roman" w:eastAsia="Calibri" w:hAnsi="Times New Roman" w:cs="Times New Roman"/>
                  <w:noProof w:val="0"/>
                  <w:kern w:val="2"/>
                  <w:sz w:val="20"/>
                  <w:szCs w:val="20"/>
                  <w:lang w:val="en-US"/>
                </w:rPr>
                <w:t>jgawdzik@tu.kielce.pl</w:t>
              </w:r>
            </w:hyperlink>
          </w:p>
          <w:p w:rsidR="00B86EBA" w:rsidRPr="006657A7" w:rsidRDefault="00B86EBA" w:rsidP="00B86EBA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tel.: </w:t>
            </w:r>
            <w:r w:rsidRPr="006657A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41 34 24 </w:t>
            </w:r>
            <w:r w:rsidRPr="006657A7">
              <w:rPr>
                <w:rStyle w:val="non-edit-value"/>
                <w:rFonts w:ascii="Times New Roman" w:hAnsi="Times New Roman" w:cs="Times New Roman"/>
                <w:noProof w:val="0"/>
                <w:sz w:val="20"/>
                <w:szCs w:val="20"/>
              </w:rPr>
              <w:t>571</w:t>
            </w:r>
          </w:p>
        </w:tc>
        <w:tc>
          <w:tcPr>
            <w:tcW w:w="718" w:type="pct"/>
            <w:vAlign w:val="center"/>
          </w:tcPr>
          <w:p w:rsidR="00B86EBA" w:rsidRPr="006657A7" w:rsidRDefault="00B86EBA" w:rsidP="00693EE8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3</w:t>
            </w:r>
          </w:p>
        </w:tc>
      </w:tr>
      <w:tr w:rsidR="00B86EBA" w:rsidRPr="006657A7" w:rsidTr="008423F4">
        <w:tc>
          <w:tcPr>
            <w:tcW w:w="982" w:type="pct"/>
            <w:vAlign w:val="center"/>
          </w:tcPr>
          <w:p w:rsidR="00B86EBA" w:rsidRPr="006657A7" w:rsidRDefault="00B86EBA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dr hab. inż. Hanna </w:t>
            </w:r>
            <w:proofErr w:type="spellStart"/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Koshlak</w:t>
            </w:r>
            <w:proofErr w:type="spellEnd"/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, </w:t>
            </w: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br/>
              <w:t xml:space="preserve">prof. </w:t>
            </w:r>
            <w:proofErr w:type="spellStart"/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PŚk</w:t>
            </w:r>
            <w:proofErr w:type="spellEnd"/>
          </w:p>
        </w:tc>
        <w:tc>
          <w:tcPr>
            <w:tcW w:w="997" w:type="pct"/>
            <w:vAlign w:val="center"/>
          </w:tcPr>
          <w:p w:rsidR="008423F4" w:rsidRPr="008423F4" w:rsidRDefault="00B86EBA" w:rsidP="008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Procesy cieplne i fizyczne w materiałach porowatych (materi</w:t>
            </w:r>
            <w:r w:rsidR="008423F4" w:rsidRPr="008423F4">
              <w:rPr>
                <w:rFonts w:ascii="Times New Roman" w:hAnsi="Times New Roman" w:cs="Times New Roman"/>
                <w:sz w:val="20"/>
                <w:szCs w:val="20"/>
              </w:rPr>
              <w:t>ały porowate, izolacja cieplna).</w:t>
            </w:r>
          </w:p>
          <w:p w:rsidR="008423F4" w:rsidRPr="008423F4" w:rsidRDefault="008423F4" w:rsidP="008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Odnawialne źródła energii.</w:t>
            </w:r>
          </w:p>
          <w:p w:rsidR="008423F4" w:rsidRPr="008423F4" w:rsidRDefault="008423F4" w:rsidP="008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Ekologiczne bezpieczeństwo.</w:t>
            </w:r>
          </w:p>
          <w:p w:rsidR="00B86EBA" w:rsidRPr="008423F4" w:rsidRDefault="00B86EBA" w:rsidP="008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Wymiana ciepła i masy.</w:t>
            </w:r>
          </w:p>
        </w:tc>
        <w:tc>
          <w:tcPr>
            <w:tcW w:w="1290" w:type="pct"/>
            <w:vAlign w:val="center"/>
          </w:tcPr>
          <w:p w:rsidR="00B86EBA" w:rsidRPr="008423F4" w:rsidRDefault="00B86EBA" w:rsidP="008423F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="008423F4" w:rsidRPr="008423F4">
              <w:rPr>
                <w:rFonts w:ascii="Times New Roman" w:hAnsi="Times New Roman" w:cs="Times New Roman"/>
                <w:sz w:val="20"/>
                <w:szCs w:val="20"/>
              </w:rPr>
              <w:t>chnologie materiałów porowatych.</w:t>
            </w:r>
          </w:p>
          <w:p w:rsidR="00B86EBA" w:rsidRPr="008423F4" w:rsidRDefault="008423F4" w:rsidP="008423F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Utylizacja odpadów.</w:t>
            </w:r>
          </w:p>
          <w:p w:rsidR="00B86EBA" w:rsidRPr="006657A7" w:rsidRDefault="00B86EBA" w:rsidP="008423F4">
            <w:pPr>
              <w:ind w:left="284" w:hanging="284"/>
              <w:jc w:val="both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 xml:space="preserve">Odnawialne </w:t>
            </w:r>
            <w:r w:rsidR="008423F4" w:rsidRPr="008423F4">
              <w:rPr>
                <w:rFonts w:ascii="Times New Roman" w:hAnsi="Times New Roman" w:cs="Times New Roman"/>
                <w:sz w:val="20"/>
                <w:szCs w:val="20"/>
              </w:rPr>
              <w:t>źródła energii.</w:t>
            </w:r>
          </w:p>
        </w:tc>
        <w:tc>
          <w:tcPr>
            <w:tcW w:w="1013" w:type="pct"/>
            <w:vAlign w:val="center"/>
          </w:tcPr>
          <w:p w:rsidR="00B86EBA" w:rsidRPr="006657A7" w:rsidRDefault="00B86EBA" w:rsidP="00B86EBA">
            <w:pPr>
              <w:rPr>
                <w:rStyle w:val="non-edit-value"/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657A7">
              <w:rPr>
                <w:rStyle w:val="non-edit-value"/>
                <w:rFonts w:ascii="Times New Roman" w:hAnsi="Times New Roman" w:cs="Times New Roman"/>
                <w:noProof w:val="0"/>
                <w:sz w:val="20"/>
                <w:szCs w:val="20"/>
              </w:rPr>
              <w:t>Katedra Inżynierii Sanitarnej</w:t>
            </w:r>
          </w:p>
          <w:p w:rsidR="009E0F53" w:rsidRPr="008423F4" w:rsidRDefault="009E0F53" w:rsidP="00B86EBA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Pokój 2.21 bud. </w:t>
            </w:r>
            <w:proofErr w:type="spellStart"/>
            <w:r w:rsidRPr="008423F4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Energis</w:t>
            </w:r>
            <w:proofErr w:type="spellEnd"/>
          </w:p>
          <w:p w:rsidR="00B86EBA" w:rsidRPr="008423F4" w:rsidRDefault="00B86EBA" w:rsidP="00B86EBA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8423F4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8423F4">
                <w:rPr>
                  <w:rStyle w:val="Hipercze"/>
                  <w:rFonts w:ascii="Times New Roman" w:eastAsia="Calibri" w:hAnsi="Times New Roman" w:cs="Times New Roman"/>
                  <w:noProof w:val="0"/>
                  <w:kern w:val="2"/>
                  <w:sz w:val="20"/>
                  <w:szCs w:val="20"/>
                  <w:lang w:val="en-US"/>
                </w:rPr>
                <w:t>hkoshlak@tu.kielce.pl</w:t>
              </w:r>
            </w:hyperlink>
          </w:p>
          <w:p w:rsidR="00B86EBA" w:rsidRPr="006657A7" w:rsidRDefault="00B86EBA" w:rsidP="00B86EBA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tel.: </w:t>
            </w:r>
            <w:r w:rsidRPr="006657A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41 34 24 </w:t>
            </w:r>
            <w:r w:rsidRPr="006657A7">
              <w:rPr>
                <w:rStyle w:val="non-edit-value"/>
                <w:rFonts w:ascii="Times New Roman" w:hAnsi="Times New Roman" w:cs="Times New Roman"/>
                <w:noProof w:val="0"/>
                <w:sz w:val="20"/>
                <w:szCs w:val="20"/>
              </w:rPr>
              <w:t>825</w:t>
            </w:r>
          </w:p>
        </w:tc>
        <w:tc>
          <w:tcPr>
            <w:tcW w:w="718" w:type="pct"/>
            <w:vAlign w:val="center"/>
          </w:tcPr>
          <w:p w:rsidR="00B86EBA" w:rsidRPr="006657A7" w:rsidRDefault="00B86EBA" w:rsidP="00693EE8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3</w:t>
            </w:r>
          </w:p>
        </w:tc>
      </w:tr>
      <w:tr w:rsidR="00693EE8" w:rsidRPr="006657A7" w:rsidTr="008423F4">
        <w:tc>
          <w:tcPr>
            <w:tcW w:w="982" w:type="pct"/>
            <w:vAlign w:val="center"/>
          </w:tcPr>
          <w:p w:rsidR="00693EE8" w:rsidRPr="006657A7" w:rsidRDefault="00693EE8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prof. dr hab.  inż. </w:t>
            </w:r>
            <w:proofErr w:type="spellStart"/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Anatoliy</w:t>
            </w:r>
            <w:proofErr w:type="spellEnd"/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Pavlenko</w:t>
            </w:r>
            <w:proofErr w:type="spellEnd"/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vAlign w:val="center"/>
          </w:tcPr>
          <w:p w:rsidR="00693EE8" w:rsidRPr="008423F4" w:rsidRDefault="008423F4" w:rsidP="008423F4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Termodynamika.</w:t>
            </w:r>
          </w:p>
          <w:p w:rsidR="00693EE8" w:rsidRPr="008423F4" w:rsidRDefault="008423F4" w:rsidP="008423F4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Wymiana ciepła i masy.</w:t>
            </w:r>
          </w:p>
          <w:p w:rsidR="00693EE8" w:rsidRPr="008423F4" w:rsidRDefault="00693EE8" w:rsidP="008423F4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Nietradycyjne</w:t>
            </w:r>
            <w:r w:rsidR="008423F4" w:rsidRPr="008423F4">
              <w:rPr>
                <w:rFonts w:ascii="Times New Roman" w:hAnsi="Times New Roman" w:cs="Times New Roman"/>
                <w:sz w:val="20"/>
                <w:szCs w:val="20"/>
              </w:rPr>
              <w:t xml:space="preserve"> źródła energii.</w:t>
            </w:r>
          </w:p>
          <w:p w:rsidR="00693EE8" w:rsidRPr="008423F4" w:rsidRDefault="008423F4" w:rsidP="008423F4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Modelowanie matematyczne.</w:t>
            </w:r>
          </w:p>
          <w:p w:rsidR="00693EE8" w:rsidRPr="008423F4" w:rsidRDefault="00693EE8" w:rsidP="008423F4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Kogeneracja</w:t>
            </w:r>
            <w:r w:rsidR="008423F4" w:rsidRPr="0084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EE8" w:rsidRPr="008423F4" w:rsidRDefault="00693EE8" w:rsidP="008423F4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СFD- modelowanie</w:t>
            </w:r>
            <w:r w:rsidR="008423F4" w:rsidRPr="0084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pct"/>
            <w:vAlign w:val="center"/>
          </w:tcPr>
          <w:p w:rsidR="00693EE8" w:rsidRPr="008423F4" w:rsidRDefault="008423F4" w:rsidP="008423F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Technologie wodorowe.</w:t>
            </w:r>
          </w:p>
          <w:p w:rsidR="00693EE8" w:rsidRPr="008423F4" w:rsidRDefault="008423F4" w:rsidP="008423F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Synteza gazów palnych.</w:t>
            </w:r>
          </w:p>
          <w:p w:rsidR="00693EE8" w:rsidRPr="008423F4" w:rsidRDefault="008423F4" w:rsidP="008423F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Technologie plazmowe.</w:t>
            </w:r>
          </w:p>
          <w:p w:rsidR="00693EE8" w:rsidRPr="008423F4" w:rsidRDefault="008423F4" w:rsidP="008423F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Nietradycyjne źródła energii.</w:t>
            </w:r>
          </w:p>
          <w:p w:rsidR="00693EE8" w:rsidRPr="008423F4" w:rsidRDefault="00693EE8" w:rsidP="008423F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Aerodynamika i hydrodynamika instalacji wiatrowych i hydraulicznych</w:t>
            </w:r>
            <w:r w:rsidR="008423F4" w:rsidRPr="0084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3" w:type="pct"/>
            <w:vAlign w:val="center"/>
          </w:tcPr>
          <w:p w:rsidR="00693EE8" w:rsidRPr="006657A7" w:rsidRDefault="00693EE8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Katedra Fizyki Budowli i Energii Odnawialnej</w:t>
            </w:r>
          </w:p>
          <w:p w:rsidR="009E0F53" w:rsidRPr="008423F4" w:rsidRDefault="009E0F53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proofErr w:type="spellStart"/>
            <w:r w:rsidRPr="008423F4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Pokój</w:t>
            </w:r>
            <w:proofErr w:type="spellEnd"/>
            <w:r w:rsidRPr="008423F4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 xml:space="preserve"> 2.21 bud. </w:t>
            </w:r>
            <w:proofErr w:type="spellStart"/>
            <w:r w:rsidRPr="008423F4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Energis</w:t>
            </w:r>
            <w:proofErr w:type="spellEnd"/>
          </w:p>
          <w:p w:rsidR="00693EE8" w:rsidRPr="008423F4" w:rsidRDefault="00693EE8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8423F4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 w:rsidRPr="008423F4">
                <w:rPr>
                  <w:rStyle w:val="Hipercze"/>
                  <w:rFonts w:ascii="Times New Roman" w:eastAsia="Calibri" w:hAnsi="Times New Roman" w:cs="Times New Roman"/>
                  <w:noProof w:val="0"/>
                  <w:kern w:val="2"/>
                  <w:sz w:val="20"/>
                  <w:szCs w:val="20"/>
                  <w:lang w:val="en-US"/>
                </w:rPr>
                <w:t>apavlenko@tu.kielce.pl</w:t>
              </w:r>
            </w:hyperlink>
          </w:p>
          <w:p w:rsidR="00693EE8" w:rsidRPr="006657A7" w:rsidRDefault="00693EE8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tel.: </w:t>
            </w:r>
            <w:r w:rsidRPr="006657A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41 34 24 </w:t>
            </w:r>
            <w:r w:rsidRPr="006657A7">
              <w:rPr>
                <w:rStyle w:val="non-edit-value"/>
                <w:rFonts w:ascii="Times New Roman" w:hAnsi="Times New Roman" w:cs="Times New Roman"/>
                <w:noProof w:val="0"/>
                <w:sz w:val="20"/>
                <w:szCs w:val="20"/>
              </w:rPr>
              <w:t>825</w:t>
            </w:r>
          </w:p>
        </w:tc>
        <w:tc>
          <w:tcPr>
            <w:tcW w:w="718" w:type="pct"/>
            <w:vAlign w:val="center"/>
          </w:tcPr>
          <w:p w:rsidR="00693EE8" w:rsidRPr="006657A7" w:rsidRDefault="00693EE8" w:rsidP="00693EE8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693EE8" w:rsidRPr="006657A7" w:rsidTr="008423F4">
        <w:tc>
          <w:tcPr>
            <w:tcW w:w="982" w:type="pct"/>
            <w:vAlign w:val="center"/>
          </w:tcPr>
          <w:p w:rsidR="00693EE8" w:rsidRPr="006657A7" w:rsidRDefault="00693EE8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prof. dr hab. Katarzyna Zarębska </w:t>
            </w:r>
          </w:p>
        </w:tc>
        <w:tc>
          <w:tcPr>
            <w:tcW w:w="997" w:type="pct"/>
            <w:vAlign w:val="center"/>
          </w:tcPr>
          <w:p w:rsidR="00693EE8" w:rsidRPr="008423F4" w:rsidRDefault="00693EE8" w:rsidP="008423F4">
            <w:pPr>
              <w:spacing w:after="40"/>
              <w:ind w:left="-15" w:firstLine="15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Synteza materiałów, procesy sorpc</w:t>
            </w:r>
            <w:r w:rsidR="008423F4">
              <w:rPr>
                <w:rFonts w:ascii="Times New Roman" w:hAnsi="Times New Roman" w:cs="Times New Roman"/>
                <w:sz w:val="20"/>
                <w:szCs w:val="20"/>
              </w:rPr>
              <w:t xml:space="preserve">yjne, fizykochemia powierzchni, </w:t>
            </w: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zagospodarowanie odpadów, sekwestracja CO</w:t>
            </w:r>
            <w:r w:rsidRPr="00842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8423F4" w:rsidRPr="0084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pct"/>
            <w:vAlign w:val="center"/>
          </w:tcPr>
          <w:p w:rsidR="008423F4" w:rsidRPr="008423F4" w:rsidRDefault="00693EE8" w:rsidP="008423F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 xml:space="preserve">Procesy chemicznego zagospodarowania produktów odpadowych. </w:t>
            </w:r>
          </w:p>
          <w:p w:rsidR="008423F4" w:rsidRDefault="00693EE8" w:rsidP="008423F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 xml:space="preserve">Zastosowanie popiołów lotnych do syntezy zeolitów, geopolimerów oraz substytutów materiałów budowlanych. </w:t>
            </w:r>
          </w:p>
          <w:p w:rsidR="008423F4" w:rsidRDefault="00693EE8" w:rsidP="008423F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 xml:space="preserve">Adsorpcyjne magazynowanie wodoru, </w:t>
            </w:r>
            <w:r w:rsidR="008423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w kontekście mo</w:t>
            </w:r>
            <w:r w:rsidR="008423F4">
              <w:rPr>
                <w:rFonts w:ascii="Times New Roman" w:hAnsi="Times New Roman" w:cs="Times New Roman"/>
                <w:sz w:val="20"/>
                <w:szCs w:val="20"/>
              </w:rPr>
              <w:t>żliwości i bezpieczeństwa.</w:t>
            </w:r>
          </w:p>
          <w:p w:rsidR="008423F4" w:rsidRDefault="00693EE8" w:rsidP="008423F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Adso</w:t>
            </w:r>
            <w:r w:rsidR="008423F4">
              <w:rPr>
                <w:rFonts w:ascii="Times New Roman" w:hAnsi="Times New Roman" w:cs="Times New Roman"/>
                <w:sz w:val="20"/>
                <w:szCs w:val="20"/>
              </w:rPr>
              <w:t>rpcyjne magazynowanie amoniaku.</w:t>
            </w:r>
          </w:p>
          <w:p w:rsidR="008423F4" w:rsidRDefault="00693EE8" w:rsidP="008423F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 xml:space="preserve">Zjawiska powierzchniowe na granicy ciało stałe gaz/para. </w:t>
            </w:r>
          </w:p>
          <w:p w:rsidR="008423F4" w:rsidRDefault="00693EE8" w:rsidP="008423F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 xml:space="preserve">Separacja membranowa oraz magazynowanie gazów i par. </w:t>
            </w:r>
          </w:p>
          <w:p w:rsidR="008423F4" w:rsidRDefault="00693EE8" w:rsidP="008423F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Sekwestracja CO</w:t>
            </w:r>
            <w:r w:rsidRPr="00842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93EE8" w:rsidRPr="006657A7" w:rsidRDefault="00693EE8" w:rsidP="008423F4">
            <w:pPr>
              <w:ind w:left="284" w:hanging="284"/>
              <w:jc w:val="both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Zrównoważone technologie energetyczne, odnawialne źródła energii i magazyny energii oraz zarządzanie zasobami.</w:t>
            </w:r>
          </w:p>
        </w:tc>
        <w:tc>
          <w:tcPr>
            <w:tcW w:w="1013" w:type="pct"/>
            <w:vAlign w:val="center"/>
          </w:tcPr>
          <w:p w:rsidR="00693EE8" w:rsidRPr="006657A7" w:rsidRDefault="00693EE8" w:rsidP="00693EE8">
            <w:pPr>
              <w:rPr>
                <w:rStyle w:val="non-edit-value"/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657A7">
              <w:rPr>
                <w:rStyle w:val="non-edit-value"/>
                <w:rFonts w:ascii="Times New Roman" w:hAnsi="Times New Roman" w:cs="Times New Roman"/>
                <w:noProof w:val="0"/>
                <w:sz w:val="20"/>
                <w:szCs w:val="20"/>
              </w:rPr>
              <w:t>Katedra Geotechniki i Gospodarki Odpadami</w:t>
            </w:r>
          </w:p>
          <w:p w:rsidR="009E0F53" w:rsidRPr="008423F4" w:rsidRDefault="009E0F53" w:rsidP="00693EE8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657A7">
              <w:rPr>
                <w:rStyle w:val="non-edit-value"/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Pokój 5.09 bud. </w:t>
            </w:r>
            <w:r w:rsidRPr="008423F4">
              <w:rPr>
                <w:rStyle w:val="non-edit-value"/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A</w:t>
            </w:r>
          </w:p>
          <w:p w:rsidR="00693EE8" w:rsidRPr="008423F4" w:rsidRDefault="009E0F53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8423F4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="00693EE8" w:rsidRPr="008423F4">
                <w:rPr>
                  <w:rStyle w:val="Hipercze"/>
                  <w:rFonts w:ascii="Times New Roman" w:eastAsia="Calibri" w:hAnsi="Times New Roman" w:cs="Times New Roman"/>
                  <w:noProof w:val="0"/>
                  <w:kern w:val="2"/>
                  <w:sz w:val="20"/>
                  <w:szCs w:val="20"/>
                  <w:lang w:val="en-US"/>
                </w:rPr>
                <w:t>kzarebska@mail.tu.kielce.pl</w:t>
              </w:r>
            </w:hyperlink>
          </w:p>
          <w:p w:rsidR="00693EE8" w:rsidRPr="006657A7" w:rsidRDefault="00693EE8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tel.: </w:t>
            </w:r>
            <w:r w:rsidRPr="006657A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41 34 24 </w:t>
            </w:r>
            <w:r w:rsidRPr="006657A7">
              <w:rPr>
                <w:rStyle w:val="non-edit-value"/>
                <w:rFonts w:ascii="Times New Roman" w:hAnsi="Times New Roman" w:cs="Times New Roman"/>
                <w:noProof w:val="0"/>
                <w:sz w:val="20"/>
                <w:szCs w:val="20"/>
              </w:rPr>
              <w:t>535</w:t>
            </w:r>
          </w:p>
        </w:tc>
        <w:tc>
          <w:tcPr>
            <w:tcW w:w="718" w:type="pct"/>
            <w:vAlign w:val="center"/>
          </w:tcPr>
          <w:p w:rsidR="00693EE8" w:rsidRPr="006657A7" w:rsidRDefault="00693EE8" w:rsidP="00693EE8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3</w:t>
            </w:r>
          </w:p>
        </w:tc>
      </w:tr>
      <w:tr w:rsidR="00693EE8" w:rsidRPr="006657A7" w:rsidTr="008423F4">
        <w:tc>
          <w:tcPr>
            <w:tcW w:w="982" w:type="pct"/>
            <w:vAlign w:val="center"/>
          </w:tcPr>
          <w:p w:rsidR="00693EE8" w:rsidRPr="006657A7" w:rsidRDefault="00693EE8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dr hab. inż. Ewa </w:t>
            </w:r>
            <w:proofErr w:type="spellStart"/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Zender</w:t>
            </w:r>
            <w:proofErr w:type="spellEnd"/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 –Świercz,</w:t>
            </w:r>
          </w:p>
          <w:p w:rsidR="00693EE8" w:rsidRPr="006657A7" w:rsidRDefault="00693EE8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prof. </w:t>
            </w:r>
            <w:proofErr w:type="spellStart"/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PŚk</w:t>
            </w:r>
            <w:proofErr w:type="spellEnd"/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vAlign w:val="center"/>
          </w:tcPr>
          <w:p w:rsidR="00693EE8" w:rsidRPr="008423F4" w:rsidRDefault="00693EE8" w:rsidP="008423F4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Jakość powietrza wewnętrznego, wentylacja pomieszczeń oraz odzysk ciepła w urządzeniach wentylacyjnych</w:t>
            </w:r>
            <w:r w:rsidR="008423F4" w:rsidRPr="0084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pct"/>
            <w:vAlign w:val="center"/>
          </w:tcPr>
          <w:p w:rsidR="00693EE8" w:rsidRPr="008423F4" w:rsidRDefault="00693EE8" w:rsidP="008423F4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F4">
              <w:rPr>
                <w:rFonts w:ascii="Times New Roman" w:hAnsi="Times New Roman" w:cs="Times New Roman"/>
                <w:sz w:val="20"/>
                <w:szCs w:val="20"/>
              </w:rPr>
              <w:t>Analiza stężenia pyłów zawieszonych w pomieszczeniach biurowych</w:t>
            </w:r>
          </w:p>
        </w:tc>
        <w:tc>
          <w:tcPr>
            <w:tcW w:w="1013" w:type="pct"/>
            <w:vAlign w:val="center"/>
          </w:tcPr>
          <w:p w:rsidR="00693EE8" w:rsidRPr="006657A7" w:rsidRDefault="00693EE8" w:rsidP="00693EE8">
            <w:pPr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657A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Katedra Fizyki Budowli i Energii Odnawialnej</w:t>
            </w:r>
          </w:p>
          <w:p w:rsidR="009E0F53" w:rsidRPr="006657A7" w:rsidRDefault="009E0F53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Pokój 4.32 bud. A</w:t>
            </w:r>
          </w:p>
          <w:p w:rsidR="00693EE8" w:rsidRPr="006657A7" w:rsidRDefault="00693EE8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email: </w:t>
            </w:r>
            <w:hyperlink r:id="rId10" w:history="1">
              <w:r w:rsidRPr="006657A7">
                <w:rPr>
                  <w:rStyle w:val="Hipercze"/>
                  <w:rFonts w:ascii="Times New Roman" w:eastAsia="Calibri" w:hAnsi="Times New Roman" w:cs="Times New Roman"/>
                  <w:noProof w:val="0"/>
                  <w:kern w:val="2"/>
                  <w:sz w:val="20"/>
                  <w:szCs w:val="20"/>
                </w:rPr>
                <w:t>ezender@tu.kielce.pl</w:t>
              </w:r>
            </w:hyperlink>
          </w:p>
          <w:p w:rsidR="00693EE8" w:rsidRPr="006657A7" w:rsidRDefault="00693EE8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tel.: </w:t>
            </w:r>
            <w:r w:rsidRPr="006657A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41 34 24 </w:t>
            </w:r>
            <w:r w:rsidRPr="006657A7">
              <w:rPr>
                <w:rStyle w:val="non-edit-value"/>
                <w:rFonts w:ascii="Times New Roman" w:hAnsi="Times New Roman" w:cs="Times New Roman"/>
                <w:noProof w:val="0"/>
                <w:sz w:val="20"/>
                <w:szCs w:val="20"/>
              </w:rPr>
              <w:t>870</w:t>
            </w:r>
          </w:p>
        </w:tc>
        <w:tc>
          <w:tcPr>
            <w:tcW w:w="718" w:type="pct"/>
            <w:vAlign w:val="center"/>
          </w:tcPr>
          <w:p w:rsidR="00693EE8" w:rsidRPr="006657A7" w:rsidRDefault="00693EE8" w:rsidP="00693EE8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6657A7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4</w:t>
            </w:r>
          </w:p>
        </w:tc>
      </w:tr>
    </w:tbl>
    <w:p w:rsidR="00B86EBA" w:rsidRPr="006657A7" w:rsidRDefault="00B86EBA" w:rsidP="00B86EBA">
      <w:pPr>
        <w:spacing w:after="0"/>
        <w:jc w:val="center"/>
        <w:rPr>
          <w:rFonts w:ascii="Times New Roman" w:eastAsia="Calibri" w:hAnsi="Times New Roman" w:cs="Times New Roman"/>
          <w:b/>
          <w:noProof w:val="0"/>
          <w:kern w:val="2"/>
        </w:rPr>
      </w:pPr>
    </w:p>
    <w:p w:rsidR="00CA03B1" w:rsidRPr="009E0F53" w:rsidRDefault="00CA03B1">
      <w:pPr>
        <w:rPr>
          <w:lang w:val="en-US"/>
        </w:rPr>
      </w:pPr>
      <w:bookmarkStart w:id="0" w:name="_GoBack"/>
      <w:bookmarkEnd w:id="0"/>
    </w:p>
    <w:sectPr w:rsidR="00CA03B1" w:rsidRPr="009E0F53" w:rsidSect="006B554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156"/>
    <w:multiLevelType w:val="hybridMultilevel"/>
    <w:tmpl w:val="3A1EE57C"/>
    <w:lvl w:ilvl="0" w:tplc="8D7C519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B14D0"/>
    <w:multiLevelType w:val="hybridMultilevel"/>
    <w:tmpl w:val="45E26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B1"/>
    <w:rsid w:val="00080B52"/>
    <w:rsid w:val="000C00F1"/>
    <w:rsid w:val="00173880"/>
    <w:rsid w:val="001934EF"/>
    <w:rsid w:val="00216683"/>
    <w:rsid w:val="003A0F2E"/>
    <w:rsid w:val="00404E6A"/>
    <w:rsid w:val="00473FFC"/>
    <w:rsid w:val="005350C0"/>
    <w:rsid w:val="005A63C4"/>
    <w:rsid w:val="006657A7"/>
    <w:rsid w:val="00693EE8"/>
    <w:rsid w:val="006B554F"/>
    <w:rsid w:val="006F543D"/>
    <w:rsid w:val="008423F4"/>
    <w:rsid w:val="009C2674"/>
    <w:rsid w:val="009E0F53"/>
    <w:rsid w:val="009F152A"/>
    <w:rsid w:val="00A64AF9"/>
    <w:rsid w:val="00AC0E8D"/>
    <w:rsid w:val="00B12E05"/>
    <w:rsid w:val="00B86EBA"/>
    <w:rsid w:val="00CA03B1"/>
    <w:rsid w:val="00CF03D6"/>
    <w:rsid w:val="00D571CB"/>
    <w:rsid w:val="00E52488"/>
    <w:rsid w:val="00E66B47"/>
    <w:rsid w:val="00F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C869"/>
  <w15:chartTrackingRefBased/>
  <w15:docId w15:val="{84413D18-57F5-4988-A7FE-A456822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4EF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05"/>
    <w:rPr>
      <w:rFonts w:ascii="Segoe UI" w:hAnsi="Segoe UI" w:cs="Segoe UI"/>
      <w:noProof/>
      <w:sz w:val="18"/>
      <w:szCs w:val="18"/>
    </w:rPr>
  </w:style>
  <w:style w:type="character" w:customStyle="1" w:styleId="markedcontent">
    <w:name w:val="markedcontent"/>
    <w:basedOn w:val="Domylnaczcionkaakapitu"/>
    <w:rsid w:val="00B86EBA"/>
  </w:style>
  <w:style w:type="table" w:styleId="Tabela-Siatka">
    <w:name w:val="Table Grid"/>
    <w:basedOn w:val="Standardowy"/>
    <w:uiPriority w:val="39"/>
    <w:rsid w:val="00B8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-edit-value">
    <w:name w:val="non-edit-value"/>
    <w:basedOn w:val="Domylnaczcionkaakapitu"/>
    <w:rsid w:val="00B86EBA"/>
  </w:style>
  <w:style w:type="character" w:styleId="Hipercze">
    <w:name w:val="Hyperlink"/>
    <w:basedOn w:val="Domylnaczcionkaakapitu"/>
    <w:uiPriority w:val="99"/>
    <w:unhideWhenUsed/>
    <w:rsid w:val="00B86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vlenko@tu.kiel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hkoshlak@tu.kiel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gawdzik@tu.kielc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zender@tu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arebska@mail.tu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7D54-B9FB-4E6B-AE13-FB4668E5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Admin</cp:lastModifiedBy>
  <cp:revision>17</cp:revision>
  <cp:lastPrinted>2024-04-16T09:13:00Z</cp:lastPrinted>
  <dcterms:created xsi:type="dcterms:W3CDTF">2024-03-19T11:12:00Z</dcterms:created>
  <dcterms:modified xsi:type="dcterms:W3CDTF">2024-05-06T08:17:00Z</dcterms:modified>
</cp:coreProperties>
</file>