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5F7FC" w14:textId="77777777" w:rsidR="00D61E8B" w:rsidRPr="00D61E8B" w:rsidRDefault="00D61E8B" w:rsidP="00D61E8B">
      <w:pPr>
        <w:spacing w:after="0" w:line="360" w:lineRule="auto"/>
        <w:ind w:left="0" w:right="6" w:firstLine="0"/>
        <w:jc w:val="left"/>
        <w:rPr>
          <w:b/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Załącznik do Uchwały Senatu Nr 220/24</w:t>
      </w:r>
    </w:p>
    <w:p w14:paraId="7D87402E" w14:textId="77777777" w:rsidR="00D61E8B" w:rsidRPr="00D61E8B" w:rsidRDefault="00D61E8B" w:rsidP="00D61E8B">
      <w:pPr>
        <w:spacing w:after="0" w:line="360" w:lineRule="auto"/>
        <w:ind w:left="0" w:right="6" w:firstLine="0"/>
        <w:jc w:val="left"/>
        <w:rPr>
          <w:b/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z dnia 24 kwietnia 2024 r.</w:t>
      </w:r>
    </w:p>
    <w:p w14:paraId="283EFB25" w14:textId="77777777" w:rsidR="004365B9" w:rsidRPr="00D61E8B" w:rsidRDefault="004365B9" w:rsidP="00D61E8B">
      <w:pPr>
        <w:spacing w:line="360" w:lineRule="auto"/>
        <w:jc w:val="left"/>
        <w:rPr>
          <w:b/>
          <w:color w:val="auto"/>
          <w:sz w:val="28"/>
          <w:szCs w:val="28"/>
        </w:rPr>
      </w:pPr>
    </w:p>
    <w:p w14:paraId="13358ED0" w14:textId="77777777" w:rsidR="004365B9" w:rsidRPr="00D61E8B" w:rsidRDefault="004365B9" w:rsidP="00D61E8B">
      <w:pPr>
        <w:spacing w:line="360" w:lineRule="auto"/>
        <w:jc w:val="left"/>
        <w:rPr>
          <w:b/>
          <w:color w:val="auto"/>
          <w:sz w:val="28"/>
          <w:szCs w:val="28"/>
        </w:rPr>
      </w:pPr>
    </w:p>
    <w:p w14:paraId="08B48946" w14:textId="77777777" w:rsidR="004365B9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1102EF64" w14:textId="77777777" w:rsidR="004365B9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38A68235" w14:textId="77777777" w:rsidR="004365B9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66DDEB8A" w14:textId="77777777" w:rsidR="004365B9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6AA2077D" w14:textId="77777777" w:rsidR="0081185B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32"/>
          <w:szCs w:val="32"/>
        </w:rPr>
      </w:pPr>
      <w:r w:rsidRPr="00D61E8B">
        <w:rPr>
          <w:b/>
          <w:color w:val="auto"/>
          <w:sz w:val="32"/>
          <w:szCs w:val="32"/>
        </w:rPr>
        <w:t xml:space="preserve">Regulamin studiów </w:t>
      </w:r>
      <w:r w:rsidRPr="00D61E8B">
        <w:rPr>
          <w:b/>
          <w:color w:val="auto"/>
          <w:sz w:val="32"/>
          <w:szCs w:val="32"/>
        </w:rPr>
        <w:br/>
        <w:t>w Politechnice Świętokrzyskiej</w:t>
      </w:r>
    </w:p>
    <w:p w14:paraId="412AB80A" w14:textId="05ED135E" w:rsidR="002A582A" w:rsidRDefault="002A582A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</w:p>
    <w:p w14:paraId="730CA1DC" w14:textId="77777777" w:rsidR="00D61E8B" w:rsidRPr="00D61E8B" w:rsidRDefault="00D61E8B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</w:p>
    <w:p w14:paraId="65063800" w14:textId="20FDBC3A" w:rsidR="000538D9" w:rsidRPr="00D61E8B" w:rsidRDefault="00F426AB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 xml:space="preserve">tekst jednolity załącznika do </w:t>
      </w:r>
      <w:r w:rsidR="000538D9" w:rsidRPr="00D61E8B">
        <w:rPr>
          <w:i/>
          <w:color w:val="auto"/>
          <w:sz w:val="28"/>
          <w:szCs w:val="28"/>
        </w:rPr>
        <w:t>U</w:t>
      </w:r>
      <w:r w:rsidRPr="00D61E8B">
        <w:rPr>
          <w:i/>
          <w:color w:val="auto"/>
          <w:sz w:val="28"/>
          <w:szCs w:val="28"/>
        </w:rPr>
        <w:t>chwały Senatu Nr 210/19</w:t>
      </w:r>
      <w:r w:rsidR="000538D9" w:rsidRPr="00D61E8B">
        <w:rPr>
          <w:i/>
          <w:color w:val="auto"/>
          <w:sz w:val="28"/>
          <w:szCs w:val="28"/>
        </w:rPr>
        <w:t xml:space="preserve"> z dnia 26 czerwca 2019 r.</w:t>
      </w:r>
    </w:p>
    <w:p w14:paraId="53109F7B" w14:textId="19AC941A" w:rsidR="002A582A" w:rsidRPr="00D61E8B" w:rsidRDefault="00F426AB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ze zmianami wprowadzonymi uchwałami</w:t>
      </w:r>
      <w:r w:rsidR="000538D9" w:rsidRPr="00D61E8B">
        <w:rPr>
          <w:i/>
          <w:color w:val="auto"/>
          <w:sz w:val="28"/>
          <w:szCs w:val="28"/>
        </w:rPr>
        <w:t xml:space="preserve"> nr</w:t>
      </w:r>
      <w:r w:rsidR="00533E29" w:rsidRPr="00D61E8B">
        <w:rPr>
          <w:i/>
          <w:color w:val="auto"/>
          <w:sz w:val="28"/>
          <w:szCs w:val="28"/>
        </w:rPr>
        <w:t xml:space="preserve"> 340/20;</w:t>
      </w:r>
      <w:r w:rsidR="00C0325F" w:rsidRPr="00D61E8B">
        <w:rPr>
          <w:i/>
          <w:color w:val="auto"/>
          <w:sz w:val="28"/>
          <w:szCs w:val="28"/>
        </w:rPr>
        <w:t xml:space="preserve"> </w:t>
      </w:r>
      <w:r w:rsidR="008C1E96" w:rsidRPr="00D61E8B">
        <w:rPr>
          <w:i/>
          <w:color w:val="auto"/>
          <w:sz w:val="28"/>
          <w:szCs w:val="28"/>
        </w:rPr>
        <w:t>96</w:t>
      </w:r>
      <w:r w:rsidRPr="00D61E8B">
        <w:rPr>
          <w:i/>
          <w:color w:val="auto"/>
          <w:sz w:val="28"/>
          <w:szCs w:val="28"/>
        </w:rPr>
        <w:t>/21</w:t>
      </w:r>
      <w:r w:rsidR="00533E29" w:rsidRPr="00D61E8B">
        <w:rPr>
          <w:i/>
          <w:color w:val="auto"/>
          <w:sz w:val="28"/>
          <w:szCs w:val="28"/>
        </w:rPr>
        <w:t>;</w:t>
      </w:r>
      <w:r w:rsidR="00C0325F" w:rsidRPr="00D61E8B">
        <w:rPr>
          <w:i/>
          <w:color w:val="auto"/>
          <w:sz w:val="28"/>
          <w:szCs w:val="28"/>
        </w:rPr>
        <w:t xml:space="preserve"> </w:t>
      </w:r>
      <w:r w:rsidR="0053380B" w:rsidRPr="00D61E8B">
        <w:rPr>
          <w:i/>
          <w:color w:val="auto"/>
          <w:sz w:val="28"/>
          <w:szCs w:val="28"/>
        </w:rPr>
        <w:t>138</w:t>
      </w:r>
      <w:r w:rsidR="00C0325F" w:rsidRPr="00D61E8B">
        <w:rPr>
          <w:i/>
          <w:color w:val="auto"/>
          <w:sz w:val="28"/>
          <w:szCs w:val="28"/>
        </w:rPr>
        <w:t>/22</w:t>
      </w:r>
      <w:r w:rsidR="00533E29" w:rsidRPr="00D61E8B">
        <w:rPr>
          <w:i/>
          <w:color w:val="auto"/>
          <w:sz w:val="28"/>
          <w:szCs w:val="28"/>
        </w:rPr>
        <w:t xml:space="preserve">; </w:t>
      </w:r>
      <w:r w:rsidR="00E447C6" w:rsidRPr="00D61E8B">
        <w:rPr>
          <w:i/>
          <w:color w:val="auto"/>
          <w:sz w:val="28"/>
          <w:szCs w:val="28"/>
        </w:rPr>
        <w:t>185</w:t>
      </w:r>
      <w:r w:rsidR="00B7097F" w:rsidRPr="00D61E8B">
        <w:rPr>
          <w:i/>
          <w:color w:val="auto"/>
          <w:sz w:val="28"/>
          <w:szCs w:val="28"/>
        </w:rPr>
        <w:t>/23</w:t>
      </w:r>
      <w:r w:rsidR="00E17BD2" w:rsidRPr="00D61E8B">
        <w:rPr>
          <w:i/>
          <w:color w:val="auto"/>
          <w:sz w:val="28"/>
          <w:szCs w:val="28"/>
        </w:rPr>
        <w:t xml:space="preserve"> i 220</w:t>
      </w:r>
      <w:r w:rsidR="00533E29" w:rsidRPr="00D61E8B">
        <w:rPr>
          <w:i/>
          <w:color w:val="auto"/>
          <w:sz w:val="28"/>
          <w:szCs w:val="28"/>
        </w:rPr>
        <w:t>/24</w:t>
      </w:r>
      <w:r w:rsidR="002A582A" w:rsidRPr="00D61E8B">
        <w:rPr>
          <w:i/>
          <w:color w:val="auto"/>
          <w:sz w:val="28"/>
          <w:szCs w:val="28"/>
        </w:rPr>
        <w:br/>
      </w:r>
    </w:p>
    <w:p w14:paraId="3A9F3FED" w14:textId="7D487C94" w:rsidR="004365B9" w:rsidRPr="00D61E8B" w:rsidRDefault="002A582A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w brzmieniu obowiązującym od 1 października 202</w:t>
      </w:r>
      <w:r w:rsidR="00533E29" w:rsidRPr="00D61E8B">
        <w:rPr>
          <w:i/>
          <w:color w:val="auto"/>
          <w:sz w:val="28"/>
          <w:szCs w:val="28"/>
        </w:rPr>
        <w:t>4</w:t>
      </w:r>
      <w:r w:rsidRPr="00D61E8B">
        <w:rPr>
          <w:i/>
          <w:color w:val="auto"/>
          <w:sz w:val="28"/>
          <w:szCs w:val="28"/>
        </w:rPr>
        <w:t xml:space="preserve"> r.</w:t>
      </w:r>
      <w:r w:rsidR="004365B9" w:rsidRPr="00D61E8B">
        <w:rPr>
          <w:i/>
          <w:color w:val="auto"/>
          <w:sz w:val="28"/>
          <w:szCs w:val="28"/>
        </w:rPr>
        <w:br/>
      </w:r>
    </w:p>
    <w:p w14:paraId="0957E7B5" w14:textId="77777777" w:rsidR="002A582A" w:rsidRPr="00D61E8B" w:rsidRDefault="002A582A" w:rsidP="00D61E8B">
      <w:pPr>
        <w:spacing w:line="360" w:lineRule="auto"/>
        <w:ind w:left="0" w:firstLine="0"/>
        <w:jc w:val="left"/>
        <w:rPr>
          <w:i/>
          <w:color w:val="auto"/>
          <w:sz w:val="28"/>
          <w:szCs w:val="28"/>
        </w:rPr>
      </w:pPr>
    </w:p>
    <w:p w14:paraId="0A643E78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b w:val="0"/>
          <w:bCs/>
          <w:color w:val="auto"/>
          <w:szCs w:val="28"/>
        </w:rPr>
      </w:pPr>
      <w:r w:rsidRPr="00D61E8B">
        <w:rPr>
          <w:rFonts w:ascii="Arial" w:hAnsi="Arial" w:cs="Arial"/>
          <w:color w:val="auto"/>
          <w:szCs w:val="28"/>
        </w:rPr>
        <w:br w:type="page"/>
      </w:r>
      <w:bookmarkStart w:id="0" w:name="_Toc133309590"/>
      <w:r w:rsidRPr="00D61E8B">
        <w:rPr>
          <w:rFonts w:ascii="Arial" w:hAnsi="Arial" w:cs="Arial"/>
          <w:b w:val="0"/>
          <w:bCs/>
          <w:color w:val="auto"/>
          <w:szCs w:val="28"/>
        </w:rPr>
        <w:lastRenderedPageBreak/>
        <w:t>Spis treści</w:t>
      </w:r>
      <w:bookmarkEnd w:id="0"/>
    </w:p>
    <w:p w14:paraId="4067454C" w14:textId="5FCC51C0" w:rsidR="00364754" w:rsidRPr="00D61E8B" w:rsidRDefault="00E7371F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r w:rsidRPr="00D61E8B">
        <w:rPr>
          <w:rFonts w:ascii="Arial" w:hAnsi="Arial" w:cs="Arial"/>
          <w:b/>
          <w:color w:val="auto"/>
          <w:sz w:val="28"/>
          <w:szCs w:val="28"/>
        </w:rPr>
        <w:fldChar w:fldCharType="begin"/>
      </w:r>
      <w:r w:rsidR="004365B9" w:rsidRPr="00D61E8B">
        <w:rPr>
          <w:rFonts w:ascii="Arial" w:hAnsi="Arial" w:cs="Arial"/>
          <w:color w:val="auto"/>
          <w:sz w:val="28"/>
          <w:szCs w:val="28"/>
        </w:rPr>
        <w:instrText>TOC \o "1-3" \h \z \u</w:instrText>
      </w:r>
      <w:r w:rsidRPr="00D61E8B">
        <w:rPr>
          <w:rFonts w:ascii="Arial" w:hAnsi="Arial" w:cs="Arial"/>
          <w:b/>
          <w:color w:val="auto"/>
          <w:sz w:val="28"/>
          <w:szCs w:val="28"/>
        </w:rPr>
        <w:fldChar w:fldCharType="separate"/>
      </w:r>
      <w:hyperlink w:anchor="_Toc133309590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Spis treści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_Toc133309590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54DA3978" w14:textId="6561C615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591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I. Przepisy ogólne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_Toc133309591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5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52DB87A9" w14:textId="582FE76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1. [Zakres regulacji]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AF03AC8" w14:textId="3BDC6F4C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2. [Pojęcia]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  <w:r w:rsidR="00D61E8B">
        <w:rPr>
          <w:rFonts w:ascii="Arial" w:hAnsi="Arial" w:cs="Arial"/>
          <w:noProof/>
          <w:sz w:val="28"/>
          <w:szCs w:val="28"/>
        </w:rPr>
        <w:t>a</w:t>
      </w:r>
    </w:p>
    <w:p w14:paraId="7D0BE311" w14:textId="6DE6F1A0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3. [Nadzór nad studiami]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C131044" w14:textId="0D65F8F5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4. [Samorząd studencki]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263DBBE" w14:textId="265E2136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4a. [Starosta roku]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BF1D61A" w14:textId="48F04541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7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5. [Studia w Uczelni]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_Toc133309597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7AF6143" w14:textId="72313AD5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598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II. Prawa i obowiązki studenta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_Toc133309598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7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0E331B90" w14:textId="697C0992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59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6. [Przyjęcie na studia]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_Toc133309599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9B51D15" w14:textId="3BBABD8A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0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7. [Inne sposoby podjęcia kształcenia na studiach]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4298A32" w14:textId="34780A50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1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8. [Cudzoziemcy]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_Toc133309601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8A7524B" w14:textId="6B0B228B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9. [Opłaty za studia]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60CCE93" w14:textId="1C9C27F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10. [Prawa studenta]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8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45DDA9C" w14:textId="3C2E724E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11. [Obowiązki studenta]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F985A27" w14:textId="3023D3A2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12. [Studenci z dysfunkcjami]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2C76EF2" w14:textId="24601917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13. [Odpowiedzialność dyscyplinarna studentów]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7F81F97" w14:textId="007ED763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07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III. Organizacja studiów i roku akademickiego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_Toc133309607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10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04E0D05B" w14:textId="7DAC1EDD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8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14. [Rok akademicki]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_Toc133309608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FA5E722" w14:textId="7462E842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0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15. [Szczegółowa organizacja roku akademickiego]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_Toc133309609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AA0E668" w14:textId="5591A4E0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0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16. [Organizacja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9B40290" w14:textId="72443B80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1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17. [Zakresy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_Toc133309611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9D345E6" w14:textId="576C43F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18. [Realizacja części programu studiów w innej uczelni]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92D5E7F" w14:textId="786D672C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19. [Praktyki]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C8F1516" w14:textId="0545DF1A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20. [Opiekunowie]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12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828DD02" w14:textId="02B94DBA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21. [Studia dualne, wspólne i we współpracy]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13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2B384C5" w14:textId="63B5115E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22. [Indywidualna organizacja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13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BF95AE6" w14:textId="1B6BCDB8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17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IV. Zasady zaliczania zajęć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_Toc133309617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14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38210185" w14:textId="07011D1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8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23. [Zaliczenie zajęć dydaktycznych]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_Toc133309618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14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5442E98" w14:textId="57E2DC84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1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24. [Nieobecność na zajęciach]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_Toc133309619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3BC70E9" w14:textId="6F2BB9C7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0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25. [Skala ocen]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F445F80" w14:textId="6B81735E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1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26. [Egzaminy i zaliczenia przedmiotów]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_Toc133309621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D10AEEE" w14:textId="3C2ACC35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27. [Egzaminy i zaliczenia poprawkowe]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413BCFF" w14:textId="11F37586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28. [Nieobecność na egzaminie lub zaliczeniu]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44668FD" w14:textId="74C02EDD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29. [Egzaminy i zaliczenia komisyjne]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C36908C" w14:textId="3099437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30. [Uznawanie zaliczeń]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18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4540E26" w14:textId="51D8B13B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31. [Potwierdzanie efektów uczenia się]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18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7AF7FA0" w14:textId="7A7B64A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7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32. [Wpis warunkowy]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_Toc133309627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2C00354" w14:textId="024678DD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8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33. [Powtarzanie przedmiotu]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_Toc133309628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B4C7E11" w14:textId="1E8ABD7C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2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34. [Zaliczanie semestrów i roku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_Toc133309629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19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08D0FC5" w14:textId="06BC46D0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30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V. Urlopy od zajęć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_Toc133309630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20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0EA2B7E2" w14:textId="7E1E06E2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1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35. [Urlop krótkoterminowy]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_Toc133309631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3751F3D" w14:textId="18872FEF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36. [Urlop długoterminowy]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F3C1B3D" w14:textId="501E9708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33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VI. Przeniesienie, skreślenie z listy studentów i wznowienie studiów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_Toc133309633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21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0FEDAFDB" w14:textId="2D54677F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37. [Zmiana kierunku lub formy studiów, wydziału lub uczelni w trybie przeniesienia]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C801CFB" w14:textId="70F5CA91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35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§ 37a. [</w:t>
        </w:r>
        <w:r w:rsidR="00364754" w:rsidRPr="00D61E8B">
          <w:rPr>
            <w:rStyle w:val="Hipercze"/>
            <w:rFonts w:ascii="Arial" w:eastAsia="Times New Roman" w:hAnsi="Arial" w:cs="Arial"/>
            <w:sz w:val="28"/>
            <w:szCs w:val="28"/>
            <w:shd w:val="clear" w:color="auto" w:fill="FFFFFF"/>
          </w:rPr>
          <w:t>Przyjęcie na studia osób, które w dniu 24 lutego 2022 r. były studentami uczelni działających na terytorium Ukrainy]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_Toc133309635 \h </w:instrText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23</w:t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end"/>
        </w:r>
      </w:hyperlink>
    </w:p>
    <w:p w14:paraId="49E49A68" w14:textId="7BBC5319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36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§ 37b. [Szczególne rozwiązania w zakresie kształcenia w związku z konfliktem zbrojnym na terytorium Ukrainy]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_Toc133309636 \h </w:instrText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23</w:t>
        </w:r>
        <w:r w:rsidR="00364754" w:rsidRPr="00D61E8B">
          <w:rPr>
            <w:rFonts w:ascii="Arial" w:hAnsi="Arial" w:cs="Arial"/>
            <w:b/>
            <w:webHidden/>
            <w:sz w:val="28"/>
            <w:szCs w:val="28"/>
          </w:rPr>
          <w:fldChar w:fldCharType="end"/>
        </w:r>
      </w:hyperlink>
    </w:p>
    <w:p w14:paraId="62045DB9" w14:textId="0B745BC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7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38. [Skreślenia z listy studentów]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_Toc133309637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23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C8C6928" w14:textId="1B347E0B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8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39. [Warunki wznowienia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_Toc133309638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24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1AB1367" w14:textId="32362EA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3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40. [Prawa i obowiązki studenta związane ze wznowieniem]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_Toc133309639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24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6B141129" w14:textId="5A0C7812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0" w:history="1">
        <w:r w:rsidR="00364754" w:rsidRPr="00D61E8B">
          <w:rPr>
            <w:rStyle w:val="Hipercze"/>
            <w:rFonts w:ascii="Arial" w:hAnsi="Arial" w:cs="Arial"/>
            <w:bCs/>
            <w:noProof/>
            <w:sz w:val="28"/>
            <w:szCs w:val="28"/>
          </w:rPr>
          <w:t>§ 40a [Dokończenie studiów po skreśleniu z listy studentów]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BE33B51" w14:textId="335ADBD4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41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VII. Zakończenie studiów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_Toc133309641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25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57678225" w14:textId="624F7996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41. [Praca dyplomowa]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8F898B0" w14:textId="5B471AD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42. [Promotor i recenzent]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25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4066A36" w14:textId="484FE8FD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43. [Temat pracy dyplomowej]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5255E06" w14:textId="63242FD3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44. [Złożenie pracy dyplomowej]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595062A" w14:textId="362170B1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45. [Ocena pracy dyplomowej]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26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11A4802" w14:textId="104C09DB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7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46. [Warunki ukończenia studiów i przystąpienia do egzaminu dyplomowego]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_Toc133309647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8494AE5" w14:textId="64EF276F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8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47. [Komisja egzaminu dyplomowego]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_Toc133309648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ECB08B0" w14:textId="42901094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4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48. [Egzamin dyplomowy]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_Toc133309649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27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1E190515" w14:textId="38E56635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0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49. [Ocena z egzaminu dyplomowego]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28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0E4B27F" w14:textId="26656AD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1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50. [Niezłożenie egzaminu dyplomowego]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_Toc133309651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28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0A09100" w14:textId="4C30F4F0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2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51. [Otwarty egzamin dyplomowy]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_Toc133309652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4AE75ED4" w14:textId="4020BFA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3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52. [Ostateczny wynik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_Toc133309653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29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292DBCD7" w14:textId="29136E37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4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53. [Dyplom ukończenia studiów]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_Toc133309654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5AB24511" w14:textId="395035A8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5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54. [Nagrody i wyróżnienia]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_Toc133309655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30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4108987" w14:textId="5F8CC137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6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55. [Stwierdzenie nieważności dyplomu]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_Toc133309656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0978A62F" w14:textId="05CC8519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7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56. [Pierwszeństwo w opublikowaniu pracy dyplomowej]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_Toc133309657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748C1E01" w14:textId="280C53C7" w:rsidR="00364754" w:rsidRPr="00D61E8B" w:rsidRDefault="00A8416A" w:rsidP="00D61E8B">
      <w:pPr>
        <w:pStyle w:val="Spistreci1"/>
        <w:spacing w:before="0" w:line="360" w:lineRule="auto"/>
        <w:jc w:val="left"/>
        <w:rPr>
          <w:rFonts w:ascii="Arial" w:eastAsiaTheme="minorEastAsia" w:hAnsi="Arial" w:cs="Arial"/>
          <w:b/>
          <w:color w:val="auto"/>
          <w:sz w:val="28"/>
          <w:szCs w:val="28"/>
        </w:rPr>
      </w:pPr>
      <w:hyperlink w:anchor="_Toc133309658" w:history="1">
        <w:r w:rsidR="00364754" w:rsidRPr="00D61E8B">
          <w:rPr>
            <w:rStyle w:val="Hipercze"/>
            <w:rFonts w:ascii="Arial" w:hAnsi="Arial" w:cs="Arial"/>
            <w:sz w:val="28"/>
            <w:szCs w:val="28"/>
          </w:rPr>
          <w:t>Rozdział VIII. Przepisy przejściowe i końcowe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instrText xml:space="preserve"> PAGEREF _Toc133309658 \h </w:instrText>
        </w:r>
        <w:r w:rsidR="00364754" w:rsidRPr="00D61E8B">
          <w:rPr>
            <w:rFonts w:ascii="Arial" w:hAnsi="Arial" w:cs="Arial"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webHidden/>
            <w:sz w:val="28"/>
            <w:szCs w:val="28"/>
          </w:rPr>
          <w:t>31</w:t>
        </w:r>
        <w:r w:rsidR="00364754" w:rsidRPr="00D61E8B">
          <w:rPr>
            <w:rFonts w:ascii="Arial" w:hAnsi="Arial" w:cs="Arial"/>
            <w:webHidden/>
            <w:sz w:val="28"/>
            <w:szCs w:val="28"/>
          </w:rPr>
          <w:fldChar w:fldCharType="end"/>
        </w:r>
      </w:hyperlink>
    </w:p>
    <w:p w14:paraId="3E6810C3" w14:textId="44E6A9DB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59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57. [Przepisy końcowe]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_Toc133309659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957E12E" w14:textId="3AC18413" w:rsidR="00364754" w:rsidRPr="00D61E8B" w:rsidRDefault="00A8416A" w:rsidP="00D61E8B">
      <w:pPr>
        <w:pStyle w:val="Spistreci2"/>
        <w:spacing w:before="0" w:line="360" w:lineRule="auto"/>
        <w:rPr>
          <w:rFonts w:ascii="Arial" w:eastAsiaTheme="minorEastAsia" w:hAnsi="Arial" w:cs="Arial"/>
          <w:i w:val="0"/>
          <w:iCs w:val="0"/>
          <w:noProof/>
          <w:color w:val="auto"/>
          <w:sz w:val="28"/>
          <w:szCs w:val="28"/>
        </w:rPr>
      </w:pPr>
      <w:hyperlink w:anchor="_Toc133309660" w:history="1">
        <w:r w:rsidR="00364754" w:rsidRPr="00D61E8B">
          <w:rPr>
            <w:rStyle w:val="Hipercze"/>
            <w:rFonts w:ascii="Arial" w:hAnsi="Arial" w:cs="Arial"/>
            <w:noProof/>
            <w:sz w:val="28"/>
            <w:szCs w:val="28"/>
          </w:rPr>
          <w:t>§ 58. [Przepisy przejściowe]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_Toc133309660 \h </w:instrTex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A10F7" w:rsidRPr="00D61E8B">
          <w:rPr>
            <w:rFonts w:ascii="Arial" w:hAnsi="Arial" w:cs="Arial"/>
            <w:noProof/>
            <w:webHidden/>
            <w:sz w:val="28"/>
            <w:szCs w:val="28"/>
          </w:rPr>
          <w:t>31</w:t>
        </w:r>
        <w:r w:rsidR="00364754" w:rsidRPr="00D61E8B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14:paraId="325EC6AB" w14:textId="32273A1D" w:rsidR="00DC07AE" w:rsidRPr="00D61E8B" w:rsidRDefault="00E7371F" w:rsidP="00D61E8B">
      <w:pPr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fldChar w:fldCharType="end"/>
      </w:r>
    </w:p>
    <w:p w14:paraId="25ED45BA" w14:textId="77777777" w:rsidR="00DC07AE" w:rsidRPr="00D61E8B" w:rsidRDefault="00DC07AE" w:rsidP="00D61E8B">
      <w:pPr>
        <w:widowControl/>
        <w:spacing w:after="0" w:line="360" w:lineRule="auto"/>
        <w:ind w:left="0" w:right="0" w:firstLine="0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br w:type="page"/>
      </w:r>
    </w:p>
    <w:p w14:paraId="7F85269C" w14:textId="77777777" w:rsidR="004365B9" w:rsidRPr="00D61E8B" w:rsidRDefault="004365B9" w:rsidP="00D61E8B">
      <w:pPr>
        <w:spacing w:line="36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78F85AC5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1" w:name="_Toc133309591"/>
      <w:r w:rsidRPr="00D61E8B">
        <w:rPr>
          <w:rFonts w:ascii="Arial" w:hAnsi="Arial" w:cs="Arial"/>
          <w:color w:val="auto"/>
          <w:szCs w:val="28"/>
        </w:rPr>
        <w:t>Rozdział I. Przepisy ogólne</w:t>
      </w:r>
      <w:bookmarkEnd w:id="1"/>
    </w:p>
    <w:p w14:paraId="6ABF30CC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43BFFE6A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" w:name="_Toc133309592"/>
      <w:r w:rsidRPr="00D61E8B">
        <w:rPr>
          <w:rFonts w:ascii="Arial" w:hAnsi="Arial" w:cs="Arial"/>
          <w:color w:val="auto"/>
          <w:sz w:val="28"/>
          <w:szCs w:val="28"/>
        </w:rPr>
        <w:t>§ 1. [Zakres regulacji]</w:t>
      </w:r>
      <w:bookmarkEnd w:id="2"/>
    </w:p>
    <w:p w14:paraId="37900F76" w14:textId="77777777" w:rsidR="004365B9" w:rsidRPr="00D61E8B" w:rsidRDefault="004365B9" w:rsidP="00D61E8B">
      <w:pPr>
        <w:numPr>
          <w:ilvl w:val="0"/>
          <w:numId w:val="1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Regulamin studiów Politechniki Świętokrzyskiej zwany dalej „Regulaminem”, określa organizację studiów oraz związane z nimi prawa i obowiązki studenta.</w:t>
      </w:r>
    </w:p>
    <w:p w14:paraId="2CADEB60" w14:textId="77777777" w:rsidR="004365B9" w:rsidRPr="00D61E8B" w:rsidRDefault="004365B9" w:rsidP="00D61E8B">
      <w:pPr>
        <w:numPr>
          <w:ilvl w:val="0"/>
          <w:numId w:val="17"/>
        </w:numPr>
        <w:spacing w:after="6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Regulamin znajduje zastosowanie do wszystkich kierunków studiów, bez względu na poziom, profil lub formę, prowadzonych w Politechnice Świętokrzyskiej, zwanej dalej „PŚk” lub „Uczelnią”.</w:t>
      </w:r>
    </w:p>
    <w:p w14:paraId="272B7C9F" w14:textId="77777777" w:rsidR="004365B9" w:rsidRPr="00D61E8B" w:rsidRDefault="004365B9" w:rsidP="00D61E8B">
      <w:pPr>
        <w:numPr>
          <w:ilvl w:val="0"/>
          <w:numId w:val="17"/>
        </w:numPr>
        <w:spacing w:after="6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Regulamin obowiązuje wszystkich studentów Politechniki Świętokrzyskiej. </w:t>
      </w:r>
    </w:p>
    <w:p w14:paraId="4A58A2D2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456B41EF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" w:name="_Toc133309593"/>
      <w:r w:rsidRPr="00D61E8B">
        <w:rPr>
          <w:rFonts w:ascii="Arial" w:hAnsi="Arial" w:cs="Arial"/>
          <w:color w:val="auto"/>
          <w:sz w:val="28"/>
          <w:szCs w:val="28"/>
        </w:rPr>
        <w:t>§ 2. [Pojęcia]</w:t>
      </w:r>
      <w:bookmarkEnd w:id="3"/>
    </w:p>
    <w:p w14:paraId="3ECD3A07" w14:textId="77777777" w:rsidR="004365B9" w:rsidRPr="00D61E8B" w:rsidRDefault="004365B9" w:rsidP="00D61E8B">
      <w:pPr>
        <w:spacing w:after="0" w:line="36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Użyte w Regulaminie określenia oznaczają: </w:t>
      </w:r>
    </w:p>
    <w:p w14:paraId="6237EDF7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Ustawa – ustawa z dnia 20 lipca 2018 r. Prawo o szkolnictwie wyższym i nauce</w:t>
      </w:r>
      <w:r w:rsidR="00C04C6E" w:rsidRPr="00D61E8B">
        <w:rPr>
          <w:color w:val="auto"/>
          <w:sz w:val="28"/>
          <w:szCs w:val="28"/>
        </w:rPr>
        <w:br/>
      </w:r>
      <w:r w:rsidRPr="00D61E8B">
        <w:rPr>
          <w:color w:val="auto"/>
          <w:sz w:val="28"/>
          <w:szCs w:val="28"/>
        </w:rPr>
        <w:t>(</w:t>
      </w:r>
      <w:r w:rsidR="00B82A93" w:rsidRPr="00D61E8B">
        <w:rPr>
          <w:color w:val="auto"/>
          <w:sz w:val="28"/>
          <w:szCs w:val="28"/>
        </w:rPr>
        <w:t xml:space="preserve">t.j. </w:t>
      </w:r>
      <w:r w:rsidRPr="00D61E8B">
        <w:rPr>
          <w:color w:val="auto"/>
          <w:sz w:val="28"/>
          <w:szCs w:val="28"/>
        </w:rPr>
        <w:t>Dz.U. z 20</w:t>
      </w:r>
      <w:r w:rsidR="00B82A93" w:rsidRPr="00D61E8B">
        <w:rPr>
          <w:color w:val="auto"/>
          <w:sz w:val="28"/>
          <w:szCs w:val="28"/>
        </w:rPr>
        <w:t>2</w:t>
      </w:r>
      <w:r w:rsidR="00074C17" w:rsidRPr="00D61E8B">
        <w:rPr>
          <w:color w:val="auto"/>
          <w:sz w:val="28"/>
          <w:szCs w:val="28"/>
        </w:rPr>
        <w:t>3</w:t>
      </w:r>
      <w:r w:rsidRPr="00D61E8B">
        <w:rPr>
          <w:color w:val="auto"/>
          <w:sz w:val="28"/>
          <w:szCs w:val="28"/>
        </w:rPr>
        <w:t xml:space="preserve"> r., poz. </w:t>
      </w:r>
      <w:r w:rsidR="00074C17" w:rsidRPr="00D61E8B">
        <w:rPr>
          <w:color w:val="auto"/>
          <w:sz w:val="28"/>
          <w:szCs w:val="28"/>
        </w:rPr>
        <w:t xml:space="preserve">742 </w:t>
      </w:r>
      <w:r w:rsidR="00B82A93" w:rsidRPr="00D61E8B">
        <w:rPr>
          <w:color w:val="auto"/>
          <w:sz w:val="28"/>
          <w:szCs w:val="28"/>
        </w:rPr>
        <w:t>ze zm.</w:t>
      </w:r>
      <w:r w:rsidRPr="00D61E8B">
        <w:rPr>
          <w:color w:val="auto"/>
          <w:sz w:val="28"/>
          <w:szCs w:val="28"/>
        </w:rPr>
        <w:t>);</w:t>
      </w:r>
    </w:p>
    <w:p w14:paraId="16B10B41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forma studiów – studia stacjonarne lub studia niestacjonarne; </w:t>
      </w:r>
    </w:p>
    <w:p w14:paraId="21096D05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PRK – Polska Rama Kwalifikacji w rozumieniu ustawy z dnia 22 grudnia 2015 r. o</w:t>
      </w:r>
      <w:r w:rsidR="00C04C6E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Zintegrowanym Systemie Kwalifikacji (t.j. Dz. U. z 20</w:t>
      </w:r>
      <w:r w:rsidR="00B82A93" w:rsidRPr="00D61E8B">
        <w:rPr>
          <w:color w:val="auto"/>
          <w:sz w:val="28"/>
          <w:szCs w:val="28"/>
        </w:rPr>
        <w:t>20</w:t>
      </w:r>
      <w:r w:rsidRPr="00D61E8B">
        <w:rPr>
          <w:color w:val="auto"/>
          <w:sz w:val="28"/>
          <w:szCs w:val="28"/>
        </w:rPr>
        <w:t xml:space="preserve"> r. poz. 2</w:t>
      </w:r>
      <w:r w:rsidR="00B82A93" w:rsidRPr="00D61E8B">
        <w:rPr>
          <w:color w:val="auto"/>
          <w:sz w:val="28"/>
          <w:szCs w:val="28"/>
        </w:rPr>
        <w:t>26</w:t>
      </w:r>
      <w:r w:rsidRPr="00D61E8B">
        <w:rPr>
          <w:color w:val="auto"/>
          <w:sz w:val="28"/>
          <w:szCs w:val="28"/>
        </w:rPr>
        <w:t>);</w:t>
      </w:r>
    </w:p>
    <w:p w14:paraId="01A81955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studia pierwszego stopnia – poziom studiów, na który są przyjmowani kandydaci spełniający wymagania określone w art. 69 ust. 2 ustawy, kończący się uzyskaniem kwalifikacji pełnej na poziomie 6 PRK; </w:t>
      </w:r>
    </w:p>
    <w:p w14:paraId="28E0946B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studia drugiego stopnia – poziom studiów, na który są przyjmowani kandydaci posiadający dyplom ukończenia studiów, kończący się uzyskaniem kwalifikacji pełnej na poziomie 7 PRK;</w:t>
      </w:r>
    </w:p>
    <w:p w14:paraId="4AAA8BBD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jednolite studia magisterskie – poziom studiów, na który są przyjmowani kandydaci spełniający wymagania określone w art. 69 ust. 2 Ustawy, kończący się uzyskaniem kwalifikacji pełnej na poziomie 7 PRK;</w:t>
      </w:r>
    </w:p>
    <w:p w14:paraId="0BBF9FDA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program studiów – ustalony przez Senat opis spójnych efektów uczenia się dla kierunku studiów oraz opis procesu kształcenia prowadzącego do osiągnięcia tych efektów, wraz z przypisanymi do poszczególnych przedmiotów tego procesu punktami ECTS, na podstawie którego prowadzone są studia;</w:t>
      </w:r>
    </w:p>
    <w:p w14:paraId="5164233E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punkty ECTS – miara średniego nakładu pracy studenta niezbędnego do uzyskania efektów uczenia się odpowiadającego 25-30 godzinom pracy studenta obejmującym za</w:t>
      </w:r>
      <w:r w:rsidR="00466B0F" w:rsidRPr="00D61E8B">
        <w:rPr>
          <w:color w:val="auto"/>
          <w:sz w:val="28"/>
          <w:szCs w:val="28"/>
        </w:rPr>
        <w:t>jęcia organizowane przez U</w:t>
      </w:r>
      <w:r w:rsidRPr="00D61E8B">
        <w:rPr>
          <w:color w:val="auto"/>
          <w:sz w:val="28"/>
          <w:szCs w:val="28"/>
        </w:rPr>
        <w:t xml:space="preserve">czelnię oraz jego indywidualną pracę związaną z tymi zajęciami; </w:t>
      </w:r>
    </w:p>
    <w:p w14:paraId="09A8F272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przedmiot – zajęcia lub grupy zajęć, niezależnie od formy ich prowadzenia, wraz z przypisanymi do nich efektami uczenia się i treściami programowymi zapewniającymi uzyskanie tych efektów; </w:t>
      </w:r>
    </w:p>
    <w:p w14:paraId="3169A8A0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profil studiów – profil praktyczny lub profil ogólnoakademicki; </w:t>
      </w:r>
    </w:p>
    <w:p w14:paraId="3D76D838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profil praktyczny – profil studiów obejmujący zajęcia kształtujące umiejętności praktyczne w wymiarze większym niż 50% liczby punktów ECTS koniecznej do ukończenia studiów na danym poziomie; </w:t>
      </w:r>
    </w:p>
    <w:p w14:paraId="1351AADF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profil ogólnoakademicki – profil studiów obejmujący zajęcia związane z prowadzoną w Uczelni działalnością naukową w dyscyplinie lub dyscyplinach, do których przyporządkowany jest kierunek studiów, w wymiarze większym niż 50% liczby punktów ECTS koniecznej do ukończenia studiów na danym poziomie, uwzględniający udział studentów w zajęciach przygotowujących do prowadzenia działalności naukowej lub udział w tej działalności; </w:t>
      </w:r>
    </w:p>
    <w:p w14:paraId="3F14EE46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potwierdzenie efektów uczenia się – formalny proces weryfikacji posiadanych efektów uczenia się, uzyskanych w procesie uczenia się poza systemem studiów;</w:t>
      </w:r>
    </w:p>
    <w:p w14:paraId="2105D54A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indywidualna organizacja studiów – indywidualny program studiów lub indywidualny plan studiów;</w:t>
      </w:r>
    </w:p>
    <w:p w14:paraId="77D433E6" w14:textId="77777777" w:rsidR="009D209C" w:rsidRPr="00D61E8B" w:rsidRDefault="009D209C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dziekan – kierujący wydziałem przełożony i opiekun studentów. Szczegółowe obowiązki dziekana określa Statut;</w:t>
      </w:r>
    </w:p>
    <w:p w14:paraId="22D7EB5A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 – prodziekana właściwego dla danego kierunku studiów, do którego zakresu obowiązków należą sprawy studenckie;</w:t>
      </w:r>
    </w:p>
    <w:p w14:paraId="506CABA5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rada wydziału – podmiot opiniodawczo-doradczy dziekana, o którym mowa w statucie;</w:t>
      </w:r>
    </w:p>
    <w:p w14:paraId="7401AB82" w14:textId="77777777" w:rsidR="004365B9" w:rsidRPr="00D61E8B" w:rsidRDefault="004365B9" w:rsidP="00D61E8B">
      <w:pPr>
        <w:numPr>
          <w:ilvl w:val="1"/>
          <w:numId w:val="1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USOS – Uniwersytecki Systemem Obsługi Studiów, zintegrowany system informatyczny zapewniający kompleksową obsługę toku studiów w PŚk. </w:t>
      </w:r>
    </w:p>
    <w:p w14:paraId="7F1DA0DF" w14:textId="77777777" w:rsidR="004365B9" w:rsidRPr="00D61E8B" w:rsidRDefault="004365B9" w:rsidP="00D61E8B">
      <w:pPr>
        <w:spacing w:after="60" w:line="360" w:lineRule="auto"/>
        <w:ind w:left="720" w:right="0" w:firstLine="0"/>
        <w:jc w:val="left"/>
        <w:rPr>
          <w:color w:val="auto"/>
          <w:sz w:val="28"/>
          <w:szCs w:val="28"/>
        </w:rPr>
      </w:pPr>
    </w:p>
    <w:p w14:paraId="2EB17496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" w:name="_Toc133309594"/>
      <w:r w:rsidRPr="00D61E8B">
        <w:rPr>
          <w:rFonts w:ascii="Arial" w:hAnsi="Arial" w:cs="Arial"/>
          <w:color w:val="auto"/>
          <w:sz w:val="28"/>
          <w:szCs w:val="28"/>
        </w:rPr>
        <w:t>§ 3. [Nadzór nad studiami]</w:t>
      </w:r>
      <w:bookmarkEnd w:id="4"/>
    </w:p>
    <w:p w14:paraId="68D275C8" w14:textId="77777777" w:rsidR="004365B9" w:rsidRPr="00D61E8B" w:rsidRDefault="004365B9" w:rsidP="00D61E8B">
      <w:pPr>
        <w:numPr>
          <w:ilvl w:val="0"/>
          <w:numId w:val="5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Nadzór nad organizacją studiów oraz działalnością dydaktyczną w Uczelni sprawuje rektor.</w:t>
      </w:r>
    </w:p>
    <w:p w14:paraId="6CFD6AF2" w14:textId="77777777" w:rsidR="004365B9" w:rsidRPr="00D61E8B" w:rsidRDefault="004365B9" w:rsidP="00D61E8B">
      <w:pPr>
        <w:numPr>
          <w:ilvl w:val="0"/>
          <w:numId w:val="5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sprawach niezastrzeżonych do kompetencji rektora nadzór nad studiami na wydziale sprawuje dziekan.</w:t>
      </w:r>
    </w:p>
    <w:p w14:paraId="50FCB854" w14:textId="77777777" w:rsidR="004365B9" w:rsidRPr="00D61E8B" w:rsidRDefault="004365B9" w:rsidP="00D61E8B">
      <w:pPr>
        <w:spacing w:after="60" w:line="360" w:lineRule="auto"/>
        <w:ind w:left="720"/>
        <w:jc w:val="left"/>
        <w:rPr>
          <w:color w:val="auto"/>
          <w:sz w:val="28"/>
          <w:szCs w:val="28"/>
        </w:rPr>
      </w:pPr>
    </w:p>
    <w:p w14:paraId="0A385672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5" w:name="_Toc133309595"/>
      <w:r w:rsidRPr="00D61E8B">
        <w:rPr>
          <w:rFonts w:ascii="Arial" w:hAnsi="Arial" w:cs="Arial"/>
          <w:color w:val="auto"/>
          <w:sz w:val="28"/>
          <w:szCs w:val="28"/>
        </w:rPr>
        <w:t>§ 4. [Samorząd studencki]</w:t>
      </w:r>
      <w:bookmarkEnd w:id="5"/>
    </w:p>
    <w:p w14:paraId="2E59046B" w14:textId="77777777" w:rsidR="004365B9" w:rsidRPr="00D61E8B" w:rsidRDefault="004365B9" w:rsidP="00D61E8B">
      <w:pPr>
        <w:numPr>
          <w:ilvl w:val="0"/>
          <w:numId w:val="5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Wyłącznym reprezentantem ogółu studentów Uczelni są organy samorządu studenckiego uprawnione do wyrażania stanowiska we wszystkich sprawach dotyczących studentów.</w:t>
      </w:r>
    </w:p>
    <w:p w14:paraId="280B4EC5" w14:textId="77777777" w:rsidR="004365B9" w:rsidRPr="00D61E8B" w:rsidRDefault="004365B9" w:rsidP="00D61E8B">
      <w:pPr>
        <w:numPr>
          <w:ilvl w:val="0"/>
          <w:numId w:val="5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Samorząd studencki działa na podstawie ustawy oraz regulaminu samorządu studenckiego, zgodnie ze statutem i niniejszym regulaminem.</w:t>
      </w:r>
    </w:p>
    <w:p w14:paraId="54D9A37F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3C62275D" w14:textId="77777777" w:rsidR="00F426AB" w:rsidRPr="00D61E8B" w:rsidRDefault="00F426AB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" w:name="_Toc133309596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4a. [Starosta roku]</w:t>
      </w:r>
      <w:bookmarkEnd w:id="6"/>
    </w:p>
    <w:p w14:paraId="1C8CE7AA" w14:textId="76456CC8" w:rsidR="00F426AB" w:rsidRPr="00D61E8B" w:rsidRDefault="00F426AB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Przedstawicielem studentów danego roku studiów na poszczególnych kierunkach studiów jest starosta roku. </w:t>
      </w:r>
      <w:r w:rsidR="00B7097F" w:rsidRPr="00D61E8B">
        <w:rPr>
          <w:rFonts w:eastAsia="Times New Roman"/>
          <w:color w:val="auto"/>
          <w:sz w:val="28"/>
          <w:szCs w:val="28"/>
        </w:rPr>
        <w:t>Starosta wyznaczany jest przy udziale studentów i opiekuna danego roku zgodnie z zasadami przyjętymi na danym wydziale.</w:t>
      </w:r>
    </w:p>
    <w:p w14:paraId="64A0262B" w14:textId="77777777" w:rsidR="00F426AB" w:rsidRPr="00D61E8B" w:rsidRDefault="00F426AB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6EE52F69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" w:name="_Toc133309597"/>
      <w:r w:rsidRPr="00D61E8B">
        <w:rPr>
          <w:rFonts w:ascii="Arial" w:hAnsi="Arial" w:cs="Arial"/>
          <w:color w:val="auto"/>
          <w:sz w:val="28"/>
          <w:szCs w:val="28"/>
        </w:rPr>
        <w:t>§ 5. [Studia w Uczelni]</w:t>
      </w:r>
      <w:bookmarkEnd w:id="7"/>
    </w:p>
    <w:p w14:paraId="6958CFA5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PŚk prowadzone są studia w formie stacjonarnej i niestacjonarnej. </w:t>
      </w:r>
    </w:p>
    <w:p w14:paraId="0F22DA91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Studia prowadzone są jako studia pierwszego, drugiego stopnia lub jednolite studia magisterskie. </w:t>
      </w:r>
    </w:p>
    <w:p w14:paraId="47279630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Czas trwania studiów określają programy studiów dla poszczególnych kierunków, stopni, profili i form.</w:t>
      </w:r>
    </w:p>
    <w:p w14:paraId="54B97B0A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Studia w PŚk mogą być także prowadzone w języku obcym na zasadach określonych w</w:t>
      </w:r>
      <w:r w:rsidR="00C04C6E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Regulaminie. W tym przypadku egzaminy, zaliczenia, praca dyplomowa i egzamin dyplomowy powinny być prowadzone w języku obcym.</w:t>
      </w:r>
    </w:p>
    <w:p w14:paraId="6AB21309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Programy studiów dla danego kierunku, poziomu i profilu mogą przewidywać prowadzenie zajęć dydaktycznych z wybranych przedmiotów w</w:t>
      </w:r>
      <w:r w:rsidRPr="00D61E8B">
        <w:rPr>
          <w:b/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języku obcym. W tym przypadku egzaminy i zaliczenia z tych przedmiotów powinny być prowadzone w języku obcym.</w:t>
      </w:r>
    </w:p>
    <w:p w14:paraId="4C912965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przyjmowany jest na studia o określonym kierunku, poziomie, profilu i formie, a po spełnieniu warunków ukończenia studiów, otrzymuje dyplom ukończenia studiów.</w:t>
      </w:r>
    </w:p>
    <w:p w14:paraId="77EDDB75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Absolwent otrzymuje tytuł zawodowy określony w programie studiów, zgodny z odrębnymi przepisami.</w:t>
      </w:r>
    </w:p>
    <w:p w14:paraId="7B091A8D" w14:textId="77777777" w:rsidR="004365B9" w:rsidRPr="00D61E8B" w:rsidRDefault="004365B9" w:rsidP="00D61E8B">
      <w:pPr>
        <w:numPr>
          <w:ilvl w:val="0"/>
          <w:numId w:val="5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przypadku zaprzestania prowadzenia studiów na określonym kierunku, poziomie i profilu uczelnia zapewnia studentom możliwość kontynuowania studiów na tym samym poziomie i profilu oraz takim samym albo innym kierunku studiów związanym z dyscypliną wiodącą, </w:t>
      </w:r>
      <w:r w:rsidRPr="00D61E8B">
        <w:rPr>
          <w:color w:val="auto"/>
          <w:sz w:val="28"/>
          <w:szCs w:val="28"/>
        </w:rPr>
        <w:lastRenderedPageBreak/>
        <w:t xml:space="preserve">do której był przyporządkowany dotychczas prowadzony kierunek. </w:t>
      </w:r>
    </w:p>
    <w:p w14:paraId="274C8797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3DFA62C7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8" w:name="_Toc133309598"/>
      <w:r w:rsidRPr="00D61E8B">
        <w:rPr>
          <w:rFonts w:ascii="Arial" w:hAnsi="Arial" w:cs="Arial"/>
          <w:color w:val="auto"/>
          <w:szCs w:val="28"/>
        </w:rPr>
        <w:t>Rozdział II. Prawa i obowiązki studenta</w:t>
      </w:r>
      <w:bookmarkEnd w:id="8"/>
    </w:p>
    <w:p w14:paraId="49AC4B9A" w14:textId="77777777" w:rsidR="004365B9" w:rsidRPr="00D61E8B" w:rsidRDefault="004365B9" w:rsidP="00D61E8B">
      <w:pPr>
        <w:spacing w:after="60" w:line="360" w:lineRule="auto"/>
        <w:ind w:left="419" w:right="0" w:firstLine="0"/>
        <w:jc w:val="left"/>
        <w:rPr>
          <w:color w:val="auto"/>
          <w:sz w:val="28"/>
          <w:szCs w:val="28"/>
        </w:rPr>
      </w:pPr>
    </w:p>
    <w:p w14:paraId="71DD2E94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9" w:name="_Toc133309599"/>
      <w:r w:rsidRPr="00D61E8B">
        <w:rPr>
          <w:rFonts w:ascii="Arial" w:hAnsi="Arial" w:cs="Arial"/>
          <w:color w:val="auto"/>
          <w:sz w:val="28"/>
          <w:szCs w:val="28"/>
        </w:rPr>
        <w:t>§ 6. [Przyjęcie na studia]</w:t>
      </w:r>
      <w:bookmarkEnd w:id="9"/>
    </w:p>
    <w:p w14:paraId="4D50E996" w14:textId="77777777" w:rsidR="004365B9" w:rsidRPr="00D61E8B" w:rsidRDefault="004365B9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w PŚk odbywa się zgodnie z warunkami i trybem rekrutacji ustalonymi przez Senat.</w:t>
      </w:r>
    </w:p>
    <w:p w14:paraId="341E0938" w14:textId="77777777" w:rsidR="004365B9" w:rsidRPr="00D61E8B" w:rsidRDefault="004365B9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Postępowanie w sprawie przyjęcia na studia może prowadzić komisja.</w:t>
      </w:r>
    </w:p>
    <w:p w14:paraId="7F546821" w14:textId="77777777" w:rsidR="004365B9" w:rsidRPr="00D61E8B" w:rsidRDefault="004365B9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następuje w drodze wpisu na listę studentów.</w:t>
      </w:r>
    </w:p>
    <w:p w14:paraId="642BC26E" w14:textId="77777777" w:rsidR="004365B9" w:rsidRPr="00D61E8B" w:rsidRDefault="004365B9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Odmowa przyjęcia na studia następuje w drodze decyzji administracyjnej.</w:t>
      </w:r>
    </w:p>
    <w:p w14:paraId="7DCEED51" w14:textId="77777777" w:rsidR="00C04C6E" w:rsidRPr="00D61E8B" w:rsidRDefault="004365B9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Od decyzji rektora, o której mowa w ust. 4, przysługuje wniosek o ponowne rozpatrzenie sprawy. Od decyzji komisji, o której mowa w ust. 2 przysługuje odwołanie do rektora.</w:t>
      </w:r>
    </w:p>
    <w:p w14:paraId="06734A32" w14:textId="77777777" w:rsidR="00466B0F" w:rsidRPr="00D61E8B" w:rsidRDefault="00466B0F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może także nastąpić w trybie potwierdzenia efektów uczenia się lub przeniesienia.</w:t>
      </w:r>
    </w:p>
    <w:p w14:paraId="0FF206C1" w14:textId="77777777" w:rsidR="00466B0F" w:rsidRPr="00D61E8B" w:rsidRDefault="00466B0F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w trybie wskazanym w ust. 6 następuje w drodze wpisu na listę studentów, a odmowa przyjęcia w drodze decyzji administracyjnej.</w:t>
      </w:r>
    </w:p>
    <w:p w14:paraId="52F9E27E" w14:textId="77777777" w:rsidR="004B2873" w:rsidRPr="00D61E8B" w:rsidRDefault="004B2873" w:rsidP="00D61E8B">
      <w:pPr>
        <w:numPr>
          <w:ilvl w:val="0"/>
          <w:numId w:val="1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na podstawie potwierdzenia efektów uczenia się odbywa się zgodnie z warunkami i trybem określonymi przez senat.</w:t>
      </w:r>
    </w:p>
    <w:p w14:paraId="5772E772" w14:textId="77777777" w:rsidR="00C0325F" w:rsidRPr="00D61E8B" w:rsidRDefault="00C0325F" w:rsidP="00D61E8B">
      <w:pPr>
        <w:pStyle w:val="Akapitzlist"/>
        <w:spacing w:after="60" w:line="360" w:lineRule="auto"/>
        <w:ind w:left="284" w:right="0" w:firstLine="0"/>
        <w:jc w:val="left"/>
        <w:rPr>
          <w:color w:val="auto"/>
          <w:sz w:val="28"/>
          <w:szCs w:val="28"/>
        </w:rPr>
      </w:pPr>
    </w:p>
    <w:p w14:paraId="6E25DAED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0" w:name="_Toc133309600"/>
      <w:r w:rsidRPr="00D61E8B">
        <w:rPr>
          <w:rFonts w:ascii="Arial" w:hAnsi="Arial" w:cs="Arial"/>
          <w:color w:val="auto"/>
          <w:sz w:val="28"/>
          <w:szCs w:val="28"/>
        </w:rPr>
        <w:t>§ 7. [Inne sposoby podjęcia kształcenia na studiach]</w:t>
      </w:r>
      <w:bookmarkEnd w:id="10"/>
    </w:p>
    <w:p w14:paraId="3D4CA01F" w14:textId="77777777" w:rsidR="004365B9" w:rsidRPr="00D61E8B" w:rsidRDefault="004365B9" w:rsidP="00D61E8B">
      <w:pPr>
        <w:numPr>
          <w:ilvl w:val="0"/>
          <w:numId w:val="7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Podjęcie kształcenia na studiach jest także możliwe w drodze wznowienia studiów.</w:t>
      </w:r>
    </w:p>
    <w:p w14:paraId="3FA7A000" w14:textId="77777777" w:rsidR="004365B9" w:rsidRPr="00D61E8B" w:rsidRDefault="004365B9" w:rsidP="00D61E8B">
      <w:pPr>
        <w:numPr>
          <w:ilvl w:val="0"/>
          <w:numId w:val="7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Zasady przenoszenia na studia oraz zasady wznowienia studiów określa Regulamin.</w:t>
      </w:r>
    </w:p>
    <w:p w14:paraId="1CB1F891" w14:textId="77777777" w:rsidR="004365B9" w:rsidRPr="00D61E8B" w:rsidRDefault="004365B9" w:rsidP="00D61E8B">
      <w:pPr>
        <w:spacing w:after="60" w:line="360" w:lineRule="auto"/>
        <w:ind w:left="523" w:right="0" w:firstLine="0"/>
        <w:jc w:val="left"/>
        <w:rPr>
          <w:color w:val="auto"/>
          <w:sz w:val="28"/>
          <w:szCs w:val="28"/>
        </w:rPr>
      </w:pPr>
    </w:p>
    <w:p w14:paraId="7299A0F9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1" w:name="_Toc133309601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8. [Cudzoziemcy]</w:t>
      </w:r>
      <w:bookmarkEnd w:id="11"/>
    </w:p>
    <w:p w14:paraId="0AC1698B" w14:textId="77777777" w:rsidR="004365B9" w:rsidRPr="00D61E8B" w:rsidRDefault="004365B9" w:rsidP="00D61E8B">
      <w:pPr>
        <w:spacing w:after="0" w:line="360" w:lineRule="auto"/>
        <w:ind w:left="85" w:right="0" w:firstLine="0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Osoby niebędące obywatelami polskimi mogą podejmować studia na warunkach określonych w przepisach prawa powszechnie obowiązującego oraz wewnętrznych przepisach Uczelni.</w:t>
      </w:r>
    </w:p>
    <w:p w14:paraId="38FAC15A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06D87AF5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2" w:name="_Toc133309602"/>
      <w:r w:rsidRPr="00D61E8B">
        <w:rPr>
          <w:rFonts w:ascii="Arial" w:hAnsi="Arial" w:cs="Arial"/>
          <w:color w:val="auto"/>
          <w:sz w:val="28"/>
          <w:szCs w:val="28"/>
        </w:rPr>
        <w:t>§ 9. [Opłaty za studia]</w:t>
      </w:r>
      <w:bookmarkEnd w:id="12"/>
    </w:p>
    <w:p w14:paraId="08855B9F" w14:textId="6CD24322" w:rsidR="00A93D9C" w:rsidRPr="00D61E8B" w:rsidRDefault="00A93D9C" w:rsidP="00D61E8B">
      <w:pPr>
        <w:numPr>
          <w:ilvl w:val="0"/>
          <w:numId w:val="1"/>
        </w:numPr>
        <w:spacing w:after="0" w:line="360" w:lineRule="auto"/>
        <w:ind w:left="284" w:right="0" w:hanging="284"/>
        <w:contextualSpacing/>
        <w:jc w:val="left"/>
        <w:rPr>
          <w:strike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przed złożeniem ślubowania zobowiązany jest podpisać w terminie 14 dni od rozpoczęcia pierwszego semestru studiów umowę o warunkach odpłatności za usługi edukacyjne świadczone na studiach w Politechnice Świętokrzyskiej, według aktualnego wzoru</w:t>
      </w:r>
      <w:r w:rsidR="007E37C3" w:rsidRPr="00D61E8B">
        <w:rPr>
          <w:color w:val="auto"/>
          <w:sz w:val="28"/>
          <w:szCs w:val="28"/>
        </w:rPr>
        <w:t>.</w:t>
      </w:r>
    </w:p>
    <w:p w14:paraId="7F188959" w14:textId="77777777" w:rsidR="004365B9" w:rsidRPr="00D61E8B" w:rsidRDefault="004365B9" w:rsidP="00D61E8B">
      <w:pPr>
        <w:numPr>
          <w:ilvl w:val="0"/>
          <w:numId w:val="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Umowa zawierana jest na cały przewidywany okres studiów. Student nie jest zobowiązany do uiszczania innych opłat niż określone w umowie. </w:t>
      </w:r>
    </w:p>
    <w:p w14:paraId="6B5A0A13" w14:textId="77777777" w:rsidR="004365B9" w:rsidRPr="00D61E8B" w:rsidRDefault="004365B9" w:rsidP="00D61E8B">
      <w:pPr>
        <w:numPr>
          <w:ilvl w:val="0"/>
          <w:numId w:val="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Wysokość, zasady pobierania </w:t>
      </w:r>
      <w:proofErr w:type="gramStart"/>
      <w:r w:rsidRPr="00D61E8B">
        <w:rPr>
          <w:color w:val="auto"/>
          <w:sz w:val="28"/>
          <w:szCs w:val="28"/>
        </w:rPr>
        <w:t>opłat,</w:t>
      </w:r>
      <w:proofErr w:type="gramEnd"/>
      <w:r w:rsidRPr="00D61E8B">
        <w:rPr>
          <w:color w:val="auto"/>
          <w:sz w:val="28"/>
          <w:szCs w:val="28"/>
        </w:rPr>
        <w:t xml:space="preserve"> oraz warunki i tryb zwalniania z tych opłat studentów regulują odrębne przepis</w:t>
      </w:r>
      <w:r w:rsidR="005A113F" w:rsidRPr="00D61E8B">
        <w:rPr>
          <w:color w:val="auto"/>
          <w:sz w:val="28"/>
          <w:szCs w:val="28"/>
        </w:rPr>
        <w:t>y.</w:t>
      </w:r>
    </w:p>
    <w:p w14:paraId="784166B9" w14:textId="77777777" w:rsidR="004365B9" w:rsidRPr="00D61E8B" w:rsidRDefault="004365B9" w:rsidP="00D61E8B">
      <w:pPr>
        <w:numPr>
          <w:ilvl w:val="0"/>
          <w:numId w:val="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Informacje, o których mowa w ust. 3 publikowane są na stronie B</w:t>
      </w:r>
      <w:r w:rsidR="00FE0A5B" w:rsidRPr="00D61E8B">
        <w:rPr>
          <w:color w:val="auto"/>
          <w:sz w:val="28"/>
          <w:szCs w:val="28"/>
        </w:rPr>
        <w:t>I</w:t>
      </w:r>
      <w:r w:rsidRPr="00D61E8B">
        <w:rPr>
          <w:color w:val="auto"/>
          <w:sz w:val="28"/>
          <w:szCs w:val="28"/>
        </w:rPr>
        <w:t>P Uczelni.</w:t>
      </w:r>
    </w:p>
    <w:p w14:paraId="000EAFBC" w14:textId="77777777" w:rsidR="004365B9" w:rsidRPr="00D61E8B" w:rsidRDefault="004365B9" w:rsidP="00D61E8B">
      <w:pPr>
        <w:spacing w:after="60" w:line="360" w:lineRule="auto"/>
        <w:ind w:left="439" w:right="0" w:firstLine="0"/>
        <w:jc w:val="left"/>
        <w:rPr>
          <w:b/>
          <w:color w:val="auto"/>
          <w:sz w:val="28"/>
          <w:szCs w:val="28"/>
        </w:rPr>
      </w:pPr>
    </w:p>
    <w:p w14:paraId="4E7881C2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3" w:name="_Toc133309603"/>
      <w:r w:rsidRPr="00D61E8B">
        <w:rPr>
          <w:rFonts w:ascii="Arial" w:hAnsi="Arial" w:cs="Arial"/>
          <w:color w:val="auto"/>
          <w:sz w:val="28"/>
          <w:szCs w:val="28"/>
        </w:rPr>
        <w:t>§ 10. [Prawa studenta]</w:t>
      </w:r>
      <w:bookmarkEnd w:id="13"/>
    </w:p>
    <w:p w14:paraId="0016CDBE" w14:textId="77777777" w:rsidR="004365B9" w:rsidRPr="00D61E8B" w:rsidRDefault="004365B9" w:rsidP="00D61E8B">
      <w:pPr>
        <w:numPr>
          <w:ilvl w:val="0"/>
          <w:numId w:val="2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ma prawo do: </w:t>
      </w:r>
    </w:p>
    <w:p w14:paraId="05DFA01C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zdobywania wiedzy i rozwijania własnych zainteresowań;</w:t>
      </w:r>
    </w:p>
    <w:p w14:paraId="6F0DFA7B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studiowania według indywidualnej organizacji studiów;</w:t>
      </w:r>
    </w:p>
    <w:p w14:paraId="064F43E8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pełnoprawnego uczestniczenia w życiu PŚk;</w:t>
      </w:r>
    </w:p>
    <w:p w14:paraId="29ECC910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zrzeszania się w kołach naukowych i udziału w pracach naukowo-badawczych realizowanych w PŚk; </w:t>
      </w:r>
    </w:p>
    <w:p w14:paraId="7BEA43F9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otrzymywania świadczeń pomocy materialnej na zasadach określonych odrębnymi przepisami; </w:t>
      </w:r>
    </w:p>
    <w:p w14:paraId="653EAD80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zgłaszania do władz PŚk postulatów dotyczących programów studiów oraz spraw związanych z procesem dydaktycznym, </w:t>
      </w:r>
      <w:r w:rsidRPr="00D61E8B">
        <w:rPr>
          <w:color w:val="auto"/>
          <w:sz w:val="28"/>
          <w:szCs w:val="28"/>
        </w:rPr>
        <w:lastRenderedPageBreak/>
        <w:t xml:space="preserve">wychowawczym i problemami bytowymi; </w:t>
      </w:r>
    </w:p>
    <w:p w14:paraId="3093060E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ubezpieczenia zdrowotnego określonego w odrębnych przepisach; </w:t>
      </w:r>
    </w:p>
    <w:p w14:paraId="135C18E9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otrzymywania nagród i wyróżnień; </w:t>
      </w:r>
    </w:p>
    <w:p w14:paraId="4F34639B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ochrony danych osobowych oraz danych dotyczących jego statusu materialnego i uzyskiwanych ocen; </w:t>
      </w:r>
    </w:p>
    <w:p w14:paraId="27DE1DA8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opiniowania sposobu prowadzenia zajęć dydaktycznych;</w:t>
      </w:r>
    </w:p>
    <w:p w14:paraId="0F248289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przeszkolenia w zakresie praw i obowiązków studenta, przy czym szkolenia w zakresie praw i obowiązków studenta prowadzi właściwy organ samorządu studenckiego w</w:t>
      </w:r>
      <w:r w:rsidR="00423009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porozumieniu z Parlamentem Studentów Rzeczypospolitej Polskiej;</w:t>
      </w:r>
    </w:p>
    <w:p w14:paraId="06B086B5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wglądu do swoich prac sprawdzających;</w:t>
      </w:r>
    </w:p>
    <w:p w14:paraId="3D2C856D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przenoszenia i uznawania punktów ECTS;</w:t>
      </w:r>
    </w:p>
    <w:p w14:paraId="70077EDC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usprawiedliwiania nieobecności na zajęciach, urlopów od zajęć oraz urlopów od zajęć z możliwością przystąpienia do weryfikacji uzyskanych efektów uczenia się określonych w programie studiów;</w:t>
      </w:r>
    </w:p>
    <w:p w14:paraId="6A9ABD13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zmiany kierunku studiów;</w:t>
      </w:r>
    </w:p>
    <w:p w14:paraId="4D54652F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przeniesienia na studia stacjonarne albo niestacjonarne;</w:t>
      </w:r>
    </w:p>
    <w:p w14:paraId="39BA8967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przystąpienia do egzaminu komisyjnego przy udziale wskazanego przez niego obserwatora;</w:t>
      </w:r>
    </w:p>
    <w:p w14:paraId="4435F947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powtarzania określonych zajęć z powodu niezadowalających wyników w nauce;</w:t>
      </w:r>
    </w:p>
    <w:p w14:paraId="65A8EFDC" w14:textId="77777777" w:rsidR="004365B9" w:rsidRPr="00D61E8B" w:rsidRDefault="004365B9" w:rsidP="00D61E8B">
      <w:pPr>
        <w:numPr>
          <w:ilvl w:val="1"/>
          <w:numId w:val="2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korzystania z zajęć nieobjętych programem studiów.</w:t>
      </w:r>
    </w:p>
    <w:p w14:paraId="1D06A750" w14:textId="7DE713FC" w:rsidR="004365B9" w:rsidRPr="00D61E8B" w:rsidRDefault="004365B9" w:rsidP="00D61E8B">
      <w:pPr>
        <w:numPr>
          <w:ilvl w:val="0"/>
          <w:numId w:val="2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Prawa studenta PŚk nabywa się z chwilą złożenia ślubowania, którego tekst określa Statut. Po ślubowaniu student </w:t>
      </w:r>
      <w:r w:rsidR="001060EA" w:rsidRPr="00D61E8B">
        <w:rPr>
          <w:color w:val="auto"/>
          <w:sz w:val="28"/>
          <w:szCs w:val="28"/>
        </w:rPr>
        <w:t>otrzymuje legitymację studencką. Student składa ślubowanie</w:t>
      </w:r>
      <w:r w:rsidR="002541B3" w:rsidRPr="00D61E8B">
        <w:rPr>
          <w:color w:val="auto"/>
          <w:sz w:val="28"/>
          <w:szCs w:val="28"/>
        </w:rPr>
        <w:t xml:space="preserve"> </w:t>
      </w:r>
      <w:r w:rsidR="00DF680C" w:rsidRPr="00D61E8B">
        <w:rPr>
          <w:color w:val="auto"/>
          <w:sz w:val="28"/>
          <w:szCs w:val="28"/>
        </w:rPr>
        <w:t>w</w:t>
      </w:r>
      <w:r w:rsidR="002019D5" w:rsidRPr="00D61E8B">
        <w:rPr>
          <w:color w:val="auto"/>
          <w:sz w:val="28"/>
          <w:szCs w:val="28"/>
        </w:rPr>
        <w:t> </w:t>
      </w:r>
      <w:r w:rsidR="00DF680C" w:rsidRPr="00D61E8B">
        <w:rPr>
          <w:color w:val="auto"/>
          <w:sz w:val="28"/>
          <w:szCs w:val="28"/>
        </w:rPr>
        <w:t xml:space="preserve">formie pisemnej </w:t>
      </w:r>
      <w:r w:rsidR="001060EA" w:rsidRPr="00D61E8B">
        <w:rPr>
          <w:color w:val="auto"/>
          <w:sz w:val="28"/>
          <w:szCs w:val="28"/>
        </w:rPr>
        <w:t xml:space="preserve">niezwłocznie po zawarciu umowy, o której mowa w </w:t>
      </w:r>
      <w:r w:rsidR="002541B3" w:rsidRPr="00D61E8B">
        <w:rPr>
          <w:color w:val="auto"/>
          <w:sz w:val="28"/>
          <w:szCs w:val="28"/>
        </w:rPr>
        <w:t xml:space="preserve">§ </w:t>
      </w:r>
      <w:r w:rsidR="001060EA" w:rsidRPr="00D61E8B">
        <w:rPr>
          <w:color w:val="auto"/>
          <w:sz w:val="28"/>
          <w:szCs w:val="28"/>
        </w:rPr>
        <w:t>9 ust. 1.</w:t>
      </w:r>
    </w:p>
    <w:p w14:paraId="234D5A1E" w14:textId="77777777" w:rsidR="004365B9" w:rsidRPr="00D61E8B" w:rsidRDefault="004365B9" w:rsidP="00D61E8B">
      <w:pPr>
        <w:numPr>
          <w:ilvl w:val="0"/>
          <w:numId w:val="2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Prawo do posiadania legitymacji przysługuje studentowi do dnia ukończenia studiów lub skreślenia z listy studentów, zaś w przypadku absolwentów studiów pierwszego stopnia – do dnia 31 października </w:t>
      </w:r>
      <w:r w:rsidRPr="00D61E8B">
        <w:rPr>
          <w:color w:val="auto"/>
          <w:sz w:val="28"/>
          <w:szCs w:val="28"/>
        </w:rPr>
        <w:lastRenderedPageBreak/>
        <w:t>roku ukończenia tych studiów.</w:t>
      </w:r>
    </w:p>
    <w:p w14:paraId="6986F142" w14:textId="77777777" w:rsidR="006A7FD6" w:rsidRPr="00D61E8B" w:rsidRDefault="006A7FD6" w:rsidP="00D61E8B">
      <w:p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  <w:shd w:val="clear" w:color="auto" w:fill="FFFFFF"/>
        </w:rPr>
        <w:t>3a.</w:t>
      </w:r>
      <w:r w:rsidRPr="00D61E8B">
        <w:rPr>
          <w:color w:val="auto"/>
          <w:sz w:val="28"/>
          <w:szCs w:val="28"/>
          <w:shd w:val="clear" w:color="auto" w:fill="FFFFFF"/>
        </w:rPr>
        <w:t xml:space="preserve"> </w:t>
      </w:r>
      <w:r w:rsidR="00305E9D" w:rsidRPr="00D61E8B">
        <w:rPr>
          <w:color w:val="auto"/>
          <w:sz w:val="28"/>
          <w:szCs w:val="28"/>
          <w:shd w:val="clear" w:color="auto" w:fill="FFFFFF"/>
        </w:rPr>
        <w:t>St</w:t>
      </w:r>
      <w:r w:rsidRPr="00D61E8B">
        <w:rPr>
          <w:color w:val="auto"/>
          <w:sz w:val="28"/>
          <w:szCs w:val="28"/>
          <w:shd w:val="clear" w:color="auto" w:fill="FFFFFF"/>
        </w:rPr>
        <w:t>udentowi zagranicznej uczelni, który odbywa w PŚk część studiów, wydaje się na jego wniosek legitymację studencką.</w:t>
      </w:r>
    </w:p>
    <w:p w14:paraId="78E2724D" w14:textId="77777777" w:rsidR="004365B9" w:rsidRPr="00D61E8B" w:rsidRDefault="004365B9" w:rsidP="00D61E8B">
      <w:pPr>
        <w:numPr>
          <w:ilvl w:val="0"/>
          <w:numId w:val="2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Prawa i obowiązki studenta wygasają z dniem ukończenia studiów lub skreślenia z listy studentów.</w:t>
      </w:r>
    </w:p>
    <w:p w14:paraId="2247E172" w14:textId="77777777" w:rsidR="004365B9" w:rsidRPr="00D61E8B" w:rsidRDefault="004365B9" w:rsidP="00D61E8B">
      <w:pPr>
        <w:numPr>
          <w:ilvl w:val="0"/>
          <w:numId w:val="2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Przywrócenie w prawach studenta utraconych w wyniku skreślenia z listy studentów PŚk może nastąpić poprzez wznowienie studiów, na warunkach określonych w niniejszym Regulaminie.</w:t>
      </w:r>
    </w:p>
    <w:p w14:paraId="3AA0946D" w14:textId="77777777" w:rsidR="004365B9" w:rsidRPr="00D61E8B" w:rsidRDefault="004365B9" w:rsidP="00D61E8B">
      <w:pPr>
        <w:spacing w:after="60" w:line="360" w:lineRule="auto"/>
        <w:ind w:left="69" w:right="0" w:firstLine="0"/>
        <w:jc w:val="left"/>
        <w:rPr>
          <w:color w:val="auto"/>
          <w:sz w:val="28"/>
          <w:szCs w:val="28"/>
        </w:rPr>
      </w:pPr>
    </w:p>
    <w:p w14:paraId="3D6AF469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4" w:name="_Toc133309604"/>
      <w:r w:rsidRPr="00D61E8B">
        <w:rPr>
          <w:rFonts w:ascii="Arial" w:hAnsi="Arial" w:cs="Arial"/>
          <w:color w:val="auto"/>
          <w:sz w:val="28"/>
          <w:szCs w:val="28"/>
        </w:rPr>
        <w:t>§ 11. [Obowiązki studenta]</w:t>
      </w:r>
      <w:bookmarkEnd w:id="14"/>
    </w:p>
    <w:p w14:paraId="4B2F3FAE" w14:textId="77777777" w:rsidR="004365B9" w:rsidRPr="00D61E8B" w:rsidRDefault="004365B9" w:rsidP="00D61E8B">
      <w:pPr>
        <w:spacing w:after="0" w:line="360" w:lineRule="auto"/>
        <w:ind w:right="0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zobowiązany jest do:</w:t>
      </w:r>
    </w:p>
    <w:p w14:paraId="6EAAC063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postępowania zgodnego ze złożonym ślubowaniem; </w:t>
      </w:r>
    </w:p>
    <w:p w14:paraId="27A38F6D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uczestniczenia w zajęciach dydaktycznych i organizacyjnych zgodnie z Regulaminem; </w:t>
      </w:r>
    </w:p>
    <w:p w14:paraId="48C20D02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składania egzaminów, odbywania praktyk i spełniania innych wymogów przewidzianych w programie studiów; </w:t>
      </w:r>
    </w:p>
    <w:p w14:paraId="5779D958" w14:textId="77777777" w:rsidR="004365B9" w:rsidRPr="00D61E8B" w:rsidRDefault="006A7FD6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znajomości i </w:t>
      </w:r>
      <w:r w:rsidR="004365B9" w:rsidRPr="00D61E8B">
        <w:rPr>
          <w:color w:val="auto"/>
          <w:sz w:val="28"/>
          <w:szCs w:val="28"/>
        </w:rPr>
        <w:t xml:space="preserve">przestrzegania przepisów obowiązujących w Uczelni oraz obyczajów akademickich; </w:t>
      </w:r>
    </w:p>
    <w:p w14:paraId="7893FA14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szacunku dla władz akademickich; </w:t>
      </w:r>
    </w:p>
    <w:p w14:paraId="5FEDCDCB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godnego zachowania w PŚk i poza jej murami; </w:t>
      </w:r>
    </w:p>
    <w:p w14:paraId="40FCE0C1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poszanowania mienia PŚk i jego ochrony; </w:t>
      </w:r>
    </w:p>
    <w:p w14:paraId="40471731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obrony dobrego imienia PŚk oraz członków jej społeczności; </w:t>
      </w:r>
    </w:p>
    <w:p w14:paraId="02518CCB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przestrzegania zasad współżycia społecznego; </w:t>
      </w:r>
    </w:p>
    <w:p w14:paraId="0D9300FF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terminowego wnoszenia opłat; </w:t>
      </w:r>
    </w:p>
    <w:p w14:paraId="5B99E16C" w14:textId="77777777" w:rsidR="004365B9" w:rsidRPr="00D61E8B" w:rsidRDefault="004365B9" w:rsidP="00D61E8B">
      <w:pPr>
        <w:numPr>
          <w:ilvl w:val="1"/>
          <w:numId w:val="22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zawiadamiania Uczelni o zmianie danych osobowych. </w:t>
      </w:r>
    </w:p>
    <w:p w14:paraId="3969D236" w14:textId="77777777" w:rsidR="004365B9" w:rsidRPr="00D61E8B" w:rsidRDefault="004365B9" w:rsidP="00D61E8B">
      <w:pPr>
        <w:spacing w:after="60" w:line="360" w:lineRule="auto"/>
        <w:ind w:right="0"/>
        <w:jc w:val="left"/>
        <w:rPr>
          <w:color w:val="auto"/>
          <w:sz w:val="28"/>
          <w:szCs w:val="28"/>
        </w:rPr>
      </w:pPr>
    </w:p>
    <w:p w14:paraId="2BB243A0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5" w:name="_Toc133309605"/>
      <w:r w:rsidRPr="00D61E8B">
        <w:rPr>
          <w:rFonts w:ascii="Arial" w:hAnsi="Arial" w:cs="Arial"/>
          <w:color w:val="auto"/>
          <w:sz w:val="28"/>
          <w:szCs w:val="28"/>
        </w:rPr>
        <w:t>§ 12. [Studenci z dysfunkcjami]</w:t>
      </w:r>
      <w:bookmarkEnd w:id="15"/>
    </w:p>
    <w:p w14:paraId="70D91B14" w14:textId="77777777" w:rsidR="004365B9" w:rsidRPr="00D61E8B" w:rsidRDefault="004365B9" w:rsidP="00D61E8B">
      <w:pPr>
        <w:numPr>
          <w:ilvl w:val="0"/>
          <w:numId w:val="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Studenci z dysfunkcjami mogą złożyć do prodziekana pisemny wniosek, wraz z zaświadczeniem o rodzaju i stopniu dysfunkcji, o </w:t>
      </w:r>
      <w:r w:rsidRPr="00D61E8B">
        <w:rPr>
          <w:color w:val="auto"/>
          <w:sz w:val="28"/>
          <w:szCs w:val="28"/>
        </w:rPr>
        <w:lastRenderedPageBreak/>
        <w:t xml:space="preserve">zgodę na stosowanie rozwiązań alternatywnych w czasie studiowania, przy zachowaniu zasady </w:t>
      </w:r>
      <w:proofErr w:type="gramStart"/>
      <w:r w:rsidRPr="00D61E8B">
        <w:rPr>
          <w:color w:val="auto"/>
          <w:sz w:val="28"/>
          <w:szCs w:val="28"/>
        </w:rPr>
        <w:t>nie zmniejszania</w:t>
      </w:r>
      <w:proofErr w:type="gramEnd"/>
      <w:r w:rsidRPr="00D61E8B">
        <w:rPr>
          <w:color w:val="auto"/>
          <w:sz w:val="28"/>
          <w:szCs w:val="28"/>
        </w:rPr>
        <w:t xml:space="preserve"> wobec nich wymagań merytorycznych. </w:t>
      </w:r>
    </w:p>
    <w:p w14:paraId="53F0B2D2" w14:textId="77777777" w:rsidR="004365B9" w:rsidRPr="00D61E8B" w:rsidRDefault="004365B9" w:rsidP="00D61E8B">
      <w:pPr>
        <w:numPr>
          <w:ilvl w:val="0"/>
          <w:numId w:val="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Wniosek powinien zostać złożony nie później niż 14 dni od dnia rozpoczęcia semestru. </w:t>
      </w:r>
    </w:p>
    <w:p w14:paraId="5408F323" w14:textId="77777777" w:rsidR="004365B9" w:rsidRPr="00D61E8B" w:rsidRDefault="004365B9" w:rsidP="00D61E8B">
      <w:pPr>
        <w:numPr>
          <w:ilvl w:val="0"/>
          <w:numId w:val="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zależności od rodzaju dysfunkcji lub stopnia niepełnosprawności, na pisemny wniosek studenta, prodziekan może: </w:t>
      </w:r>
    </w:p>
    <w:p w14:paraId="76645F2D" w14:textId="77777777" w:rsidR="004365B9" w:rsidRPr="00D61E8B" w:rsidRDefault="004365B9" w:rsidP="00D61E8B">
      <w:pPr>
        <w:numPr>
          <w:ilvl w:val="1"/>
          <w:numId w:val="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przyznać indywidualną organizację studiów w formi</w:t>
      </w:r>
      <w:r w:rsidR="00AD4B0F" w:rsidRPr="00D61E8B">
        <w:rPr>
          <w:color w:val="auto"/>
          <w:sz w:val="28"/>
          <w:szCs w:val="28"/>
        </w:rPr>
        <w:t>e indywidualnego planu studiów;</w:t>
      </w:r>
    </w:p>
    <w:p w14:paraId="03A43CE9" w14:textId="77777777" w:rsidR="004365B9" w:rsidRPr="00D61E8B" w:rsidRDefault="004365B9" w:rsidP="00D61E8B">
      <w:pPr>
        <w:numPr>
          <w:ilvl w:val="1"/>
          <w:numId w:val="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udzielić pozwolenia na korzystanie przez studenta z urządzeń audiowizualnych, umożliwiających rejestrację przebiegu zajęć po złożeniu przez niego</w:t>
      </w:r>
      <w:r w:rsidR="009A6BC3" w:rsidRPr="00D61E8B">
        <w:rPr>
          <w:color w:val="auto"/>
          <w:sz w:val="28"/>
          <w:szCs w:val="28"/>
        </w:rPr>
        <w:t xml:space="preserve"> pisemnego oświadczenia dotyczącego przestrzegania przepisów o prawie autorskim i prawach pokrewnych </w:t>
      </w:r>
      <w:r w:rsidRPr="00D61E8B">
        <w:rPr>
          <w:color w:val="auto"/>
          <w:sz w:val="28"/>
          <w:szCs w:val="28"/>
        </w:rPr>
        <w:t>i</w:t>
      </w:r>
      <w:r w:rsidR="00AD4B0F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wykorzystaniu zarejestrowanych materiałó</w:t>
      </w:r>
      <w:r w:rsidR="00AD4B0F" w:rsidRPr="00D61E8B">
        <w:rPr>
          <w:color w:val="auto"/>
          <w:sz w:val="28"/>
          <w:szCs w:val="28"/>
        </w:rPr>
        <w:t>w wyłącznie na użytek prywatny;</w:t>
      </w:r>
    </w:p>
    <w:p w14:paraId="4EC157FD" w14:textId="77777777" w:rsidR="004365B9" w:rsidRPr="00D61E8B" w:rsidRDefault="004365B9" w:rsidP="00D61E8B">
      <w:pPr>
        <w:numPr>
          <w:ilvl w:val="1"/>
          <w:numId w:val="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zmienić sposób zdawania egzaminu lub zaliczania przedmiotu, w szczególności przedłużając czas, zmieniając formę, miejsce; </w:t>
      </w:r>
    </w:p>
    <w:p w14:paraId="6A59583A" w14:textId="77777777" w:rsidR="004365B9" w:rsidRPr="00D61E8B" w:rsidRDefault="004365B9" w:rsidP="00D61E8B">
      <w:pPr>
        <w:numPr>
          <w:ilvl w:val="1"/>
          <w:numId w:val="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zwiększyć dopuszczalną liczbę nieobecności na zajęciach. </w:t>
      </w:r>
    </w:p>
    <w:p w14:paraId="009AA8AD" w14:textId="77777777" w:rsidR="004365B9" w:rsidRPr="00D61E8B" w:rsidRDefault="004365B9" w:rsidP="00D61E8B">
      <w:pPr>
        <w:numPr>
          <w:ilvl w:val="0"/>
          <w:numId w:val="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Jeśli stan zdrowia studenta nie pozwala na przystąpienie do zaliczeń i egzaminów w wyznaczonym miejscu i czasie, po potwierdzeniu tego faktu przez lekarza specjalistę, prodziekan w porozumieniu z osobą prowadzącą zaliczenie lub egzamin, może dokonać odpowiedniej zmiany w zakresie organizacji tego zaliczenia lub egzaminu.</w:t>
      </w:r>
    </w:p>
    <w:p w14:paraId="4845B523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3542D3B6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6" w:name="_Toc133309606"/>
      <w:r w:rsidRPr="00D61E8B">
        <w:rPr>
          <w:rFonts w:ascii="Arial" w:hAnsi="Arial" w:cs="Arial"/>
          <w:color w:val="auto"/>
          <w:sz w:val="28"/>
          <w:szCs w:val="28"/>
        </w:rPr>
        <w:t>§ 13. [Odpowiedzialność dyscyplinarna studentów]</w:t>
      </w:r>
      <w:bookmarkEnd w:id="16"/>
    </w:p>
    <w:p w14:paraId="5FC0C3CF" w14:textId="77777777" w:rsidR="004365B9" w:rsidRPr="00D61E8B" w:rsidRDefault="004365B9" w:rsidP="00D61E8B">
      <w:pPr>
        <w:spacing w:after="0" w:line="36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Student, za naruszenie przepisów obowiązujących w uczelni oraz za czyn uchybiający godności studenta, ponosi odpowiedzialność dyscyplinarną na zasadach przewidzianych </w:t>
      </w:r>
      <w:r w:rsidR="00FC01EC" w:rsidRPr="00D61E8B">
        <w:rPr>
          <w:color w:val="auto"/>
          <w:sz w:val="28"/>
          <w:szCs w:val="28"/>
        </w:rPr>
        <w:t xml:space="preserve">w </w:t>
      </w:r>
      <w:r w:rsidRPr="00D61E8B">
        <w:rPr>
          <w:color w:val="auto"/>
          <w:sz w:val="28"/>
          <w:szCs w:val="28"/>
        </w:rPr>
        <w:t>przepisach</w:t>
      </w:r>
      <w:r w:rsidR="00FC01EC" w:rsidRPr="00D61E8B">
        <w:rPr>
          <w:color w:val="auto"/>
          <w:sz w:val="28"/>
          <w:szCs w:val="28"/>
        </w:rPr>
        <w:t xml:space="preserve"> odrębnych</w:t>
      </w:r>
      <w:r w:rsidR="00031166" w:rsidRPr="00D61E8B">
        <w:rPr>
          <w:color w:val="auto"/>
          <w:sz w:val="28"/>
          <w:szCs w:val="28"/>
        </w:rPr>
        <w:t>.</w:t>
      </w:r>
    </w:p>
    <w:p w14:paraId="0124BC1D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</w:p>
    <w:p w14:paraId="795144D3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17" w:name="_Toc133309607"/>
      <w:r w:rsidRPr="00D61E8B">
        <w:rPr>
          <w:rFonts w:ascii="Arial" w:hAnsi="Arial" w:cs="Arial"/>
          <w:color w:val="auto"/>
          <w:szCs w:val="28"/>
        </w:rPr>
        <w:t>Rozdział III. Organizacja studiów i roku akademickiego</w:t>
      </w:r>
      <w:bookmarkEnd w:id="17"/>
    </w:p>
    <w:p w14:paraId="3DCA5DDF" w14:textId="77777777" w:rsidR="004365B9" w:rsidRPr="00D61E8B" w:rsidRDefault="004365B9" w:rsidP="00D61E8B">
      <w:pPr>
        <w:spacing w:after="60" w:line="360" w:lineRule="auto"/>
        <w:ind w:left="934" w:right="933" w:hanging="10"/>
        <w:jc w:val="left"/>
        <w:rPr>
          <w:b/>
          <w:color w:val="auto"/>
          <w:sz w:val="28"/>
          <w:szCs w:val="28"/>
        </w:rPr>
      </w:pPr>
    </w:p>
    <w:p w14:paraId="178005C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8" w:name="_Toc133309608"/>
      <w:r w:rsidRPr="00D61E8B">
        <w:rPr>
          <w:rFonts w:ascii="Arial" w:hAnsi="Arial" w:cs="Arial"/>
          <w:color w:val="auto"/>
          <w:sz w:val="28"/>
          <w:szCs w:val="28"/>
        </w:rPr>
        <w:t>§ 14. [Rok akademicki]</w:t>
      </w:r>
      <w:bookmarkEnd w:id="18"/>
    </w:p>
    <w:p w14:paraId="2569C3D6" w14:textId="77777777" w:rsidR="004365B9" w:rsidRPr="00D61E8B" w:rsidRDefault="004365B9" w:rsidP="00D61E8B">
      <w:pPr>
        <w:numPr>
          <w:ilvl w:val="0"/>
          <w:numId w:val="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Rok akademicki rozpoczyna się 1 października, a kończy 30 września następnego roku kalendarzowego i składa się z dwóch semestrów – zimowego i letniego. </w:t>
      </w:r>
    </w:p>
    <w:p w14:paraId="658AB2D8" w14:textId="77777777" w:rsidR="004365B9" w:rsidRPr="00D61E8B" w:rsidRDefault="004365B9" w:rsidP="00D61E8B">
      <w:pPr>
        <w:numPr>
          <w:ilvl w:val="0"/>
          <w:numId w:val="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Każdy semestr obejmuje 15 tygodni zajęć dydaktycznych, sesje egzaminacyjne, przewidziane planem studiów praktyki lub inne zajęcia, a także wakacje i przerwy.</w:t>
      </w:r>
    </w:p>
    <w:p w14:paraId="14FBFAF6" w14:textId="1F6B0839" w:rsidR="000B3AAF" w:rsidRPr="00D61E8B" w:rsidRDefault="000B3AAF" w:rsidP="00D61E8B">
      <w:pPr>
        <w:spacing w:after="3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2a.</w:t>
      </w:r>
      <w:r w:rsidRPr="00D61E8B">
        <w:rPr>
          <w:color w:val="auto"/>
          <w:sz w:val="28"/>
          <w:szCs w:val="28"/>
        </w:rPr>
        <w:t xml:space="preserve"> W ostatnim semestrze (semestr dyplomowy) danego cyklu kształcenia na studiach stacjonarnych pierwszego stopnia, na wniosek właściwej WRSS składany do dziekana, realizacja zajęć dydaktycznych ujętych w programach studiów na kierunkach objętych wnioskiem odbywa się w okresie nie krótszym niż 10 pierwszych tygodni tego semestru, zaś w pozostałych tygodniach, o których mowa w ust. 2, realizowane są zajęcia w formie indywidualnych konsultacji oraz praca własna studenta w celu przygotowania do egzaminu dyplomowego i doskonalenia </w:t>
      </w:r>
      <w:r w:rsidRPr="00D61E8B">
        <w:rPr>
          <w:color w:val="000000" w:themeColor="text1"/>
          <w:sz w:val="28"/>
          <w:szCs w:val="28"/>
        </w:rPr>
        <w:t>pracy dyplomowej</w:t>
      </w:r>
      <w:r w:rsidR="00FB22C1" w:rsidRPr="00D61E8B">
        <w:rPr>
          <w:color w:val="000000" w:themeColor="text1"/>
          <w:sz w:val="28"/>
          <w:szCs w:val="28"/>
        </w:rPr>
        <w:t xml:space="preserve"> oraz realizacji praktyk zawodowych.</w:t>
      </w:r>
    </w:p>
    <w:p w14:paraId="21D777D3" w14:textId="77777777" w:rsidR="000B3AAF" w:rsidRPr="00D61E8B" w:rsidRDefault="000B3AAF" w:rsidP="00D61E8B">
      <w:pPr>
        <w:spacing w:after="3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2b.</w:t>
      </w:r>
      <w:r w:rsidRPr="00D61E8B">
        <w:rPr>
          <w:color w:val="auto"/>
          <w:sz w:val="28"/>
          <w:szCs w:val="28"/>
        </w:rPr>
        <w:t xml:space="preserve"> Wniosek, o którym mowa w ust. 2a:</w:t>
      </w:r>
    </w:p>
    <w:p w14:paraId="621CA5ED" w14:textId="77777777" w:rsidR="000B3AAF" w:rsidRPr="00D61E8B" w:rsidRDefault="000B3AAF" w:rsidP="00D61E8B">
      <w:pPr>
        <w:numPr>
          <w:ilvl w:val="0"/>
          <w:numId w:val="77"/>
        </w:numPr>
        <w:tabs>
          <w:tab w:val="clear" w:pos="1872"/>
          <w:tab w:val="num" w:pos="567"/>
        </w:tabs>
        <w:suppressAutoHyphens/>
        <w:spacing w:after="3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składa się nie wcześniej niż 2 miesiące i nie później niż 3 tygodnie przed rozpoczęciem semestru, którego dotyczy;</w:t>
      </w:r>
    </w:p>
    <w:p w14:paraId="001671DC" w14:textId="77777777" w:rsidR="000B3AAF" w:rsidRPr="00D61E8B" w:rsidRDefault="000B3AAF" w:rsidP="00D61E8B">
      <w:pPr>
        <w:numPr>
          <w:ilvl w:val="0"/>
          <w:numId w:val="77"/>
        </w:numPr>
        <w:tabs>
          <w:tab w:val="clear" w:pos="1872"/>
          <w:tab w:val="num" w:pos="567"/>
        </w:tabs>
        <w:suppressAutoHyphens/>
        <w:spacing w:after="3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zawiera wskazanie okresu realizacji zajęć dydaktycznych ujętych w programach studiów na poszczególnych kierunkach.</w:t>
      </w:r>
    </w:p>
    <w:p w14:paraId="781AA297" w14:textId="77777777" w:rsidR="00F426AB" w:rsidRPr="00D61E8B" w:rsidRDefault="00F426AB" w:rsidP="00D61E8B">
      <w:pPr>
        <w:tabs>
          <w:tab w:val="left" w:pos="284"/>
        </w:tabs>
        <w:suppressAutoHyphens/>
        <w:spacing w:after="3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2c.</w:t>
      </w:r>
      <w:r w:rsidRPr="00D61E8B">
        <w:rPr>
          <w:color w:val="auto"/>
          <w:sz w:val="28"/>
          <w:szCs w:val="28"/>
        </w:rPr>
        <w:t xml:space="preserve"> Przepisy ust. 2a i 2b stosuje się odpowiednio do studiów stacjonarnych drugiego stopnia, przy czym dziekan może nie wyrazić zgody na wniosek lub zmienić wskazane w nim terminy. W przypadku zmiany terminów WRSS może cofnąć wniosek.</w:t>
      </w:r>
    </w:p>
    <w:p w14:paraId="30DC785D" w14:textId="77777777" w:rsidR="00C0325F" w:rsidRPr="00D61E8B" w:rsidRDefault="00C0325F" w:rsidP="00D61E8B">
      <w:pPr>
        <w:pStyle w:val="Tekstkomentarza"/>
        <w:numPr>
          <w:ilvl w:val="0"/>
          <w:numId w:val="5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Każdy rok studiów składa się z dwóch kolejnych następujących po sobie semestrów, z zastrzeżeniem, że:</w:t>
      </w:r>
    </w:p>
    <w:p w14:paraId="1502527E" w14:textId="77777777" w:rsidR="00C0325F" w:rsidRPr="00D61E8B" w:rsidRDefault="00C0325F" w:rsidP="00D61E8B">
      <w:pPr>
        <w:pStyle w:val="Tekstkomentarza"/>
        <w:numPr>
          <w:ilvl w:val="1"/>
          <w:numId w:val="9"/>
        </w:numPr>
        <w:spacing w:after="0" w:line="360" w:lineRule="auto"/>
        <w:ind w:left="567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studiów rozpoczynających się w semestrze letnim pierwszy rok trwa jeden semestr;</w:t>
      </w:r>
    </w:p>
    <w:p w14:paraId="152362EC" w14:textId="77777777" w:rsidR="00C0325F" w:rsidRPr="00D61E8B" w:rsidRDefault="00C0325F" w:rsidP="00D61E8B">
      <w:pPr>
        <w:pStyle w:val="Akapitzlist"/>
        <w:numPr>
          <w:ilvl w:val="1"/>
          <w:numId w:val="9"/>
        </w:numPr>
        <w:spacing w:after="0" w:line="360" w:lineRule="auto"/>
        <w:ind w:left="567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ostatni rok może trwać jeden semestr.</w:t>
      </w:r>
    </w:p>
    <w:p w14:paraId="0996C597" w14:textId="77777777" w:rsidR="004365B9" w:rsidRPr="00D61E8B" w:rsidRDefault="00C0325F" w:rsidP="00D61E8B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i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uchylony</w:t>
      </w:r>
    </w:p>
    <w:p w14:paraId="7826DAC3" w14:textId="77777777" w:rsidR="001060EA" w:rsidRPr="00D61E8B" w:rsidRDefault="001060EA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05A371CA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19" w:name="_Toc133309609"/>
      <w:r w:rsidRPr="00D61E8B">
        <w:rPr>
          <w:rFonts w:ascii="Arial" w:hAnsi="Arial" w:cs="Arial"/>
          <w:color w:val="auto"/>
          <w:sz w:val="28"/>
          <w:szCs w:val="28"/>
        </w:rPr>
        <w:t>§ 15. [Szczegółowa organizacja roku akademickiego]</w:t>
      </w:r>
      <w:bookmarkEnd w:id="19"/>
    </w:p>
    <w:p w14:paraId="6A510B1A" w14:textId="77777777" w:rsidR="004365B9" w:rsidRPr="00D61E8B" w:rsidRDefault="004365B9" w:rsidP="00D61E8B">
      <w:pPr>
        <w:numPr>
          <w:ilvl w:val="0"/>
          <w:numId w:val="6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Szczegółową organizację roku akademickiego na studiach stacjonarnych ustala Rektor i ogłasza do 31 maja poprzedzającego roku akademickiego. </w:t>
      </w:r>
    </w:p>
    <w:p w14:paraId="4223D18B" w14:textId="77777777" w:rsidR="004365B9" w:rsidRPr="00D61E8B" w:rsidRDefault="004365B9" w:rsidP="00D61E8B">
      <w:pPr>
        <w:numPr>
          <w:ilvl w:val="0"/>
          <w:numId w:val="6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Szczegółową organizację roku akademickiego na studiach niestacjonarnych ogłasza dziekan wydziału do 15 września poprzedzającego rok akademicki. </w:t>
      </w:r>
    </w:p>
    <w:p w14:paraId="732A86F4" w14:textId="59667014" w:rsidR="004365B9" w:rsidRPr="00D61E8B" w:rsidRDefault="004365B9" w:rsidP="00D61E8B">
      <w:pPr>
        <w:numPr>
          <w:ilvl w:val="0"/>
          <w:numId w:val="6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Rozkłady zajęć wraz z nazwiskami osób prowadzących zajęcia, podawane są do wiadomości studentów przed rozpoczęciem semestru.</w:t>
      </w:r>
    </w:p>
    <w:p w14:paraId="41882717" w14:textId="77777777" w:rsidR="004365B9" w:rsidRPr="00D61E8B" w:rsidRDefault="004365B9" w:rsidP="00D61E8B">
      <w:pPr>
        <w:numPr>
          <w:ilvl w:val="0"/>
          <w:numId w:val="6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Rektor w Uczelni, a dziekan na wydziale może ustanowić dodatkowe godziny i dni wolne od zajęć dydaktycznych, z zastrzeżeniem konieczności przeprowadzenia zajęć w innym terminie. Organizacja tych zajęć leży w obowiązkach prowadzącego. </w:t>
      </w:r>
    </w:p>
    <w:p w14:paraId="1F507F4A" w14:textId="49E68B81" w:rsidR="004365B9" w:rsidRPr="00D61E8B" w:rsidRDefault="004365B9" w:rsidP="00D61E8B">
      <w:pPr>
        <w:numPr>
          <w:ilvl w:val="0"/>
          <w:numId w:val="6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Harmonogram sesji egzaminacyjnej, obejmujący przewidziane Regulaminem terminy egzaminów, jest podawany do wiadomości studentów nie później niż 14 dni przed rozpoczęciem sesji egzaminacyjnej. Terminy egzaminów i zaliczeń na danym roku i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kierunku studiów nie mogą się pokrywać.</w:t>
      </w:r>
      <w:r w:rsidR="001326E3" w:rsidRPr="00D61E8B">
        <w:rPr>
          <w:color w:val="auto"/>
          <w:sz w:val="28"/>
          <w:szCs w:val="28"/>
        </w:rPr>
        <w:t xml:space="preserve"> </w:t>
      </w:r>
      <w:r w:rsidR="00F36463" w:rsidRPr="00D61E8B">
        <w:rPr>
          <w:color w:val="auto"/>
          <w:sz w:val="28"/>
          <w:szCs w:val="28"/>
        </w:rPr>
        <w:t>Terminy zaliczeń poprawkowych powinny poprzedzać stosowny termin egzaminu z danego przedmiotu</w:t>
      </w:r>
      <w:r w:rsidR="003C49B5" w:rsidRPr="00D61E8B">
        <w:rPr>
          <w:color w:val="auto"/>
          <w:sz w:val="28"/>
          <w:szCs w:val="28"/>
        </w:rPr>
        <w:t>.</w:t>
      </w:r>
    </w:p>
    <w:p w14:paraId="6E2FFCDE" w14:textId="77777777" w:rsidR="004365B9" w:rsidRPr="00D61E8B" w:rsidRDefault="004365B9" w:rsidP="00D61E8B">
      <w:pPr>
        <w:spacing w:after="60" w:line="360" w:lineRule="auto"/>
        <w:ind w:left="1133" w:right="0" w:firstLine="0"/>
        <w:jc w:val="left"/>
        <w:rPr>
          <w:color w:val="auto"/>
          <w:sz w:val="28"/>
          <w:szCs w:val="28"/>
        </w:rPr>
      </w:pPr>
    </w:p>
    <w:p w14:paraId="4204B95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0" w:name="_Toc133309610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16. [Organizacja studiów]</w:t>
      </w:r>
      <w:bookmarkEnd w:id="20"/>
    </w:p>
    <w:p w14:paraId="4A46758D" w14:textId="77777777" w:rsidR="004365B9" w:rsidRPr="00D61E8B" w:rsidRDefault="004365B9" w:rsidP="00D61E8B">
      <w:pPr>
        <w:numPr>
          <w:ilvl w:val="0"/>
          <w:numId w:val="3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Studia odbywają się na podstawie: </w:t>
      </w:r>
    </w:p>
    <w:p w14:paraId="0C18783E" w14:textId="77777777" w:rsidR="004365B9" w:rsidRPr="00D61E8B" w:rsidRDefault="004365B9" w:rsidP="00D61E8B">
      <w:pPr>
        <w:numPr>
          <w:ilvl w:val="0"/>
          <w:numId w:val="66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programów studiów dla poszczególnych kierunków, poziomów i profili ustalonych przez Senat na podstawie projektów przedłożonych przez dziekanów po zasięgnięciu opinii właściwych rad wydziałów oraz właściwych organów samorządu studenckiego; </w:t>
      </w:r>
    </w:p>
    <w:p w14:paraId="21C9AA15" w14:textId="77777777" w:rsidR="004365B9" w:rsidRPr="00D61E8B" w:rsidRDefault="004365B9" w:rsidP="00D61E8B">
      <w:pPr>
        <w:numPr>
          <w:ilvl w:val="0"/>
          <w:numId w:val="66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Regulaminu studiów; </w:t>
      </w:r>
    </w:p>
    <w:p w14:paraId="508EAD03" w14:textId="77777777" w:rsidR="004365B9" w:rsidRPr="00D61E8B" w:rsidRDefault="004365B9" w:rsidP="00D61E8B">
      <w:pPr>
        <w:numPr>
          <w:ilvl w:val="0"/>
          <w:numId w:val="66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innych wewnętrznych regulacji obowiązujących w Uczelni. </w:t>
      </w:r>
    </w:p>
    <w:p w14:paraId="0C902D93" w14:textId="77777777" w:rsidR="004365B9" w:rsidRPr="00D61E8B" w:rsidRDefault="004365B9" w:rsidP="00D61E8B">
      <w:pPr>
        <w:numPr>
          <w:ilvl w:val="0"/>
          <w:numId w:val="3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Studia prowadzone są zgodnie z programem studiów dla każdego kierunku, poziomu i profilu kształcenia lub zgodnie ze standardami kształcenia określonymi przez ministra właściwego do spraw szkolnictwa wyższego i nauki.</w:t>
      </w:r>
    </w:p>
    <w:p w14:paraId="12311FF2" w14:textId="2A015E93" w:rsidR="004365B9" w:rsidRPr="00D61E8B" w:rsidRDefault="004365B9" w:rsidP="00D61E8B">
      <w:pPr>
        <w:numPr>
          <w:ilvl w:val="0"/>
          <w:numId w:val="3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terminie do 30 czerwca poprzedzającego rok akademicki dziekani udostępniają na stronie internetowej </w:t>
      </w:r>
      <w:r w:rsidR="00B061C1" w:rsidRPr="00D61E8B">
        <w:rPr>
          <w:color w:val="auto"/>
          <w:sz w:val="28"/>
          <w:szCs w:val="28"/>
        </w:rPr>
        <w:t>wydziału:</w:t>
      </w:r>
    </w:p>
    <w:p w14:paraId="01A33B98" w14:textId="77777777" w:rsidR="004365B9" w:rsidRPr="00D61E8B" w:rsidRDefault="004365B9" w:rsidP="00D61E8B">
      <w:pPr>
        <w:numPr>
          <w:ilvl w:val="1"/>
          <w:numId w:val="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Katalog Studiów na następny rok akademicki, który zawiera: </w:t>
      </w:r>
    </w:p>
    <w:p w14:paraId="6E31DDEE" w14:textId="77777777" w:rsidR="004365B9" w:rsidRPr="00D61E8B" w:rsidRDefault="004365B9" w:rsidP="00D61E8B">
      <w:pPr>
        <w:numPr>
          <w:ilvl w:val="0"/>
          <w:numId w:val="67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plan studiów; </w:t>
      </w:r>
    </w:p>
    <w:p w14:paraId="0A1BD7A5" w14:textId="77777777" w:rsidR="004365B9" w:rsidRPr="00D61E8B" w:rsidRDefault="004365B9" w:rsidP="00D61E8B">
      <w:pPr>
        <w:numPr>
          <w:ilvl w:val="0"/>
          <w:numId w:val="67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liczbę semestrów i liczbę punktów ECTS konieczną do uzyskania kwalifikacji odpowiadających poziomowi kształcenia; </w:t>
      </w:r>
    </w:p>
    <w:p w14:paraId="692C8E69" w14:textId="77777777" w:rsidR="004365B9" w:rsidRPr="00D61E8B" w:rsidRDefault="004365B9" w:rsidP="00D61E8B">
      <w:pPr>
        <w:numPr>
          <w:ilvl w:val="1"/>
          <w:numId w:val="7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karty przedmiotów; </w:t>
      </w:r>
    </w:p>
    <w:p w14:paraId="6D603832" w14:textId="77777777" w:rsidR="004365B9" w:rsidRPr="00D61E8B" w:rsidRDefault="004365B9" w:rsidP="00D61E8B">
      <w:pPr>
        <w:numPr>
          <w:ilvl w:val="1"/>
          <w:numId w:val="7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liczbę punktów ECTS wymaganą do rejestracji na kolejny semestr na podstawie danego programu studiów;</w:t>
      </w:r>
    </w:p>
    <w:p w14:paraId="1F58BF24" w14:textId="77777777" w:rsidR="004365B9" w:rsidRPr="00D61E8B" w:rsidRDefault="004365B9" w:rsidP="00D61E8B">
      <w:pPr>
        <w:numPr>
          <w:ilvl w:val="1"/>
          <w:numId w:val="7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wymiar, zasady i formę odbywania praktyk zawodowych.</w:t>
      </w:r>
    </w:p>
    <w:p w14:paraId="2AA98DFD" w14:textId="77777777" w:rsidR="001060EA" w:rsidRPr="00D61E8B" w:rsidRDefault="001060EA" w:rsidP="00D61E8B">
      <w:pPr>
        <w:pStyle w:val="Akapitzlist"/>
        <w:numPr>
          <w:ilvl w:val="0"/>
          <w:numId w:val="30"/>
        </w:numPr>
        <w:spacing w:after="0" w:line="360" w:lineRule="auto"/>
        <w:ind w:left="284" w:right="0" w:hanging="284"/>
        <w:jc w:val="left"/>
        <w:rPr>
          <w:i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Zajęcia mogą być prowadzone z wykorzystaniem metod i technik kształcenia na odległość. Prowadzenie zajęć z wykorzystaniem metod i technik kształcenia na odległość regulują odrębne przepisy.</w:t>
      </w:r>
    </w:p>
    <w:p w14:paraId="45B8E872" w14:textId="77777777" w:rsidR="001060EA" w:rsidRPr="00D61E8B" w:rsidRDefault="001060EA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61BA2678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1" w:name="_Toc133309611"/>
      <w:r w:rsidRPr="00D61E8B">
        <w:rPr>
          <w:rFonts w:ascii="Arial" w:hAnsi="Arial" w:cs="Arial"/>
          <w:color w:val="auto"/>
          <w:sz w:val="28"/>
          <w:szCs w:val="28"/>
        </w:rPr>
        <w:t>§ 17. [Zakresy studiów]</w:t>
      </w:r>
      <w:bookmarkEnd w:id="21"/>
    </w:p>
    <w:p w14:paraId="3D62A741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Jeżeli na kierunku studiów istnieje kilka zakresów, student wybiera jeden z nich w terminie ustalonym przez dziekana. O przyjęciu na </w:t>
      </w:r>
      <w:r w:rsidRPr="00D61E8B">
        <w:rPr>
          <w:color w:val="auto"/>
          <w:sz w:val="28"/>
          <w:szCs w:val="28"/>
        </w:rPr>
        <w:lastRenderedPageBreak/>
        <w:t xml:space="preserve">dany zakres decyduje prodziekan, na podstawie kryteriów podanych do wiadomości studentów. </w:t>
      </w:r>
    </w:p>
    <w:p w14:paraId="0CB74467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Studenci, zakwalifikowani do 10% najlepszych studentów na danym roku według kryterium średniej ważonej z dotychczasowego przebiegu studiów, mogą za zgodą prodziekana wybrać dodatkowy zakres studiów w tym samym semestrze, w którym wybierany jest zakres pierwszy, z </w:t>
      </w:r>
      <w:proofErr w:type="gramStart"/>
      <w:r w:rsidRPr="00D61E8B">
        <w:rPr>
          <w:color w:val="auto"/>
          <w:sz w:val="28"/>
          <w:szCs w:val="28"/>
        </w:rPr>
        <w:t>tym</w:t>
      </w:r>
      <w:proofErr w:type="gramEnd"/>
      <w:r w:rsidRPr="00D61E8B">
        <w:rPr>
          <w:color w:val="auto"/>
          <w:sz w:val="28"/>
          <w:szCs w:val="28"/>
        </w:rPr>
        <w:t xml:space="preserve"> że pierwszy zakres traktowany jest jako zakres wiodący.</w:t>
      </w:r>
    </w:p>
    <w:p w14:paraId="6DC7EA73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odniesieniu do dodatkowego zakresu student zobowiązany jest do zaliczenia wszystkich przedmiotów związanych z tym zakresem oraz do wykonania pracy dyplomowej zgodnie z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§ 41.</w:t>
      </w:r>
    </w:p>
    <w:p w14:paraId="297A1F1C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Egzaminy dyplomowe w ramach obu zakresów muszą odbyć się w tym samym dniu – jest to data ukończenia studiów.</w:t>
      </w:r>
    </w:p>
    <w:p w14:paraId="4D084D36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kończący dwa zakresy otrzymuje jeden dyplom, do którego wpisywany jest zakres wiodący. Ostateczny wynik studiów obliczany jest w oparciu o przedmioty przypisane do zakresu wiodącego. Dodatkowy zakres, jak również wynik studiów obliczony niezależnie w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oparciu o przedmioty przypisane do drugiego zakresu, wpisywane są do suplementu do dyplomu.</w:t>
      </w:r>
    </w:p>
    <w:p w14:paraId="5286FADD" w14:textId="77777777" w:rsidR="004365B9" w:rsidRPr="00D61E8B" w:rsidRDefault="004365B9" w:rsidP="00D61E8B">
      <w:pPr>
        <w:numPr>
          <w:ilvl w:val="0"/>
          <w:numId w:val="31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zrezygnować z realizacji dodatkowego zakresu studiów. Rezygnacja z zakresu wiodącego równoznaczna jest z rezygnacją ze studiów.</w:t>
      </w:r>
    </w:p>
    <w:p w14:paraId="1F52DFDB" w14:textId="77777777" w:rsidR="004365B9" w:rsidRPr="00D61E8B" w:rsidRDefault="004365B9" w:rsidP="00D61E8B">
      <w:pPr>
        <w:spacing w:after="60" w:line="360" w:lineRule="auto"/>
        <w:ind w:left="567" w:firstLine="0"/>
        <w:jc w:val="left"/>
        <w:rPr>
          <w:color w:val="auto"/>
          <w:sz w:val="28"/>
          <w:szCs w:val="28"/>
        </w:rPr>
      </w:pPr>
    </w:p>
    <w:p w14:paraId="496299CB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2" w:name="_Toc133309612"/>
      <w:r w:rsidRPr="00D61E8B">
        <w:rPr>
          <w:rFonts w:ascii="Arial" w:hAnsi="Arial" w:cs="Arial"/>
          <w:color w:val="auto"/>
          <w:sz w:val="28"/>
          <w:szCs w:val="28"/>
        </w:rPr>
        <w:t>§ 18. [Realizacja części programu studiów w innej uczelni]</w:t>
      </w:r>
      <w:bookmarkEnd w:id="22"/>
    </w:p>
    <w:p w14:paraId="66B2D44A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PŚk może odbyć część studiów w innej uczelni krajowej lub zagranicznej w formie wymiany międzyuczelnianej.</w:t>
      </w:r>
    </w:p>
    <w:p w14:paraId="75870906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 zaliczeniu części zajęć dydaktycznych student wraca do Uczelni w celu ukończenia studiów.</w:t>
      </w:r>
    </w:p>
    <w:p w14:paraId="58722BD5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Prodziekan uznaje zaliczony przez inną uczelnię program studiów </w:t>
      </w:r>
      <w:r w:rsidRPr="00D61E8B">
        <w:rPr>
          <w:color w:val="auto"/>
          <w:sz w:val="28"/>
          <w:szCs w:val="28"/>
        </w:rPr>
        <w:lastRenderedPageBreak/>
        <w:t xml:space="preserve">zrealizowany przez studenta w ustalonym okresie i przyznaje mu liczbę punktów ECTS przypisaną efektom uczenia się uzyskanym w wyniku realizacji zajęć w innej uczelni. </w:t>
      </w:r>
    </w:p>
    <w:p w14:paraId="2F085F93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razie wystąpienia różnic w zakresie efektów uczenia się przewidzianych dla części programu, o którym mowa w </w:t>
      </w:r>
      <w:r w:rsidR="001D0ED3" w:rsidRPr="00D61E8B">
        <w:rPr>
          <w:color w:val="auto"/>
          <w:sz w:val="28"/>
          <w:szCs w:val="28"/>
        </w:rPr>
        <w:t>ustępie 3</w:t>
      </w:r>
      <w:r w:rsidRPr="00D61E8B">
        <w:rPr>
          <w:color w:val="auto"/>
          <w:sz w:val="28"/>
          <w:szCs w:val="28"/>
        </w:rPr>
        <w:t xml:space="preserve">, prodziekan może zobowiązać studenta do zaliczenia różnic programowych w wyznaczonym zakresie. </w:t>
      </w:r>
    </w:p>
    <w:p w14:paraId="6F475208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wskazanym w ust. 4, zaliczenia programu, o którym mowa w ust. 3, prodziekan dokonuje po zaliczeniu różnic programowych przez studenta.</w:t>
      </w:r>
    </w:p>
    <w:p w14:paraId="1E22EFA0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przypadku, gdy w innej uczelni nie jest stosowany system ECTS, prodziekan decyduje o sposobie przeliczenia ocen na system obowiązujący w Uczelni.</w:t>
      </w:r>
    </w:p>
    <w:p w14:paraId="3D4F8433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nieuzyskania przez studenta zaliczenia programu studiów w innej uczelni prodziekan podejmuje decyzję o uzupełnieniu różnicy punktowej niezbędnej do zaliczenia semestru studiów w Uczelni lub o skierowaniu na powtarzanie semestru.</w:t>
      </w:r>
    </w:p>
    <w:p w14:paraId="2E8F5F69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otrzymuje dyplom ukończenia studiów wydany przez Uczelnię.</w:t>
      </w:r>
    </w:p>
    <w:p w14:paraId="4D4C128A" w14:textId="77777777" w:rsidR="004365B9" w:rsidRPr="00D61E8B" w:rsidRDefault="004365B9" w:rsidP="00D61E8B">
      <w:pPr>
        <w:numPr>
          <w:ilvl w:val="0"/>
          <w:numId w:val="48"/>
        </w:numPr>
        <w:spacing w:after="0" w:line="360" w:lineRule="auto"/>
        <w:ind w:left="28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Zaliczenie części zajęć w innej uczelni odnotowuje się w suplemencie do dyplomu.</w:t>
      </w:r>
    </w:p>
    <w:p w14:paraId="7A701856" w14:textId="77777777" w:rsidR="004365B9" w:rsidRPr="00D61E8B" w:rsidRDefault="004365B9" w:rsidP="00D61E8B">
      <w:pPr>
        <w:spacing w:after="60" w:line="360" w:lineRule="auto"/>
        <w:ind w:left="0" w:firstLine="0"/>
        <w:jc w:val="left"/>
        <w:rPr>
          <w:color w:val="auto"/>
          <w:sz w:val="28"/>
          <w:szCs w:val="28"/>
        </w:rPr>
      </w:pPr>
    </w:p>
    <w:p w14:paraId="3962A42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3" w:name="_Toc133309613"/>
      <w:r w:rsidRPr="00D61E8B">
        <w:rPr>
          <w:rFonts w:ascii="Arial" w:hAnsi="Arial" w:cs="Arial"/>
          <w:color w:val="auto"/>
          <w:sz w:val="28"/>
          <w:szCs w:val="28"/>
        </w:rPr>
        <w:t>§ 19. [Praktyki]</w:t>
      </w:r>
      <w:bookmarkEnd w:id="23"/>
    </w:p>
    <w:p w14:paraId="183FA729" w14:textId="77777777" w:rsidR="004365B9" w:rsidRPr="00D61E8B" w:rsidRDefault="004365B9" w:rsidP="00D61E8B">
      <w:pPr>
        <w:numPr>
          <w:ilvl w:val="0"/>
          <w:numId w:val="32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podczas studiów zobowiązany jest do odbycia i zaliczenia praktyki zawodowej w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wymiarze przewidzianym w programie studiów.</w:t>
      </w:r>
    </w:p>
    <w:p w14:paraId="5CFC9E91" w14:textId="77777777" w:rsidR="004365B9" w:rsidRPr="00D61E8B" w:rsidRDefault="004365B9" w:rsidP="00D61E8B">
      <w:pPr>
        <w:numPr>
          <w:ilvl w:val="0"/>
          <w:numId w:val="32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Organizację i warunki zaliczania praktyki określa rektor w Regulaminie Praktyk Zawodowych w Politechnice Świętokrzyskiej.</w:t>
      </w:r>
    </w:p>
    <w:p w14:paraId="625C163D" w14:textId="77777777" w:rsidR="004365B9" w:rsidRPr="00D61E8B" w:rsidRDefault="004365B9" w:rsidP="00D61E8B">
      <w:pPr>
        <w:numPr>
          <w:ilvl w:val="0"/>
          <w:numId w:val="32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Wymiar, zasady i formę odbywania praktyk zawodowych oraz liczbę punktów ECTS, jaką student musi uzyskać w ramach tych praktyk określa program studiów.</w:t>
      </w:r>
    </w:p>
    <w:p w14:paraId="01CDFBC7" w14:textId="77777777" w:rsidR="00B061C1" w:rsidRPr="00D61E8B" w:rsidRDefault="005257E2" w:rsidP="00D61E8B">
      <w:pPr>
        <w:numPr>
          <w:ilvl w:val="0"/>
          <w:numId w:val="32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N</w:t>
      </w:r>
      <w:r w:rsidR="00074C17" w:rsidRPr="00D61E8B">
        <w:rPr>
          <w:color w:val="auto"/>
          <w:sz w:val="28"/>
          <w:szCs w:val="28"/>
        </w:rPr>
        <w:t>a wniosek studenta</w:t>
      </w:r>
      <w:r w:rsidR="00B061C1" w:rsidRPr="00D61E8B">
        <w:rPr>
          <w:color w:val="auto"/>
          <w:sz w:val="28"/>
          <w:szCs w:val="28"/>
        </w:rPr>
        <w:t xml:space="preserve"> moż</w:t>
      </w:r>
      <w:r w:rsidRPr="00D61E8B">
        <w:rPr>
          <w:color w:val="auto"/>
          <w:sz w:val="28"/>
          <w:szCs w:val="28"/>
        </w:rPr>
        <w:t>na</w:t>
      </w:r>
      <w:r w:rsidR="00B061C1" w:rsidRPr="00D61E8B">
        <w:rPr>
          <w:color w:val="auto"/>
          <w:sz w:val="28"/>
          <w:szCs w:val="28"/>
        </w:rPr>
        <w:t xml:space="preserve"> zaliczyć na poczet praktyki zawodowej czynności wykonywane przez niego w szczególności w ramach zatrudnienia, stażu lub wolontariatu, jeżeli umożliwiły one uzyskanie efektów uczenia się określonych w programie studiów dla praktyk zawodowych.</w:t>
      </w:r>
    </w:p>
    <w:p w14:paraId="5640BE0F" w14:textId="798A72C6" w:rsidR="004365B9" w:rsidRPr="00D61E8B" w:rsidRDefault="004365B9" w:rsidP="00D61E8B">
      <w:pPr>
        <w:spacing w:after="60" w:line="360" w:lineRule="auto"/>
        <w:ind w:left="0" w:firstLine="0"/>
        <w:jc w:val="left"/>
        <w:rPr>
          <w:color w:val="auto"/>
          <w:sz w:val="28"/>
          <w:szCs w:val="28"/>
        </w:rPr>
      </w:pPr>
    </w:p>
    <w:p w14:paraId="0CC82B35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4" w:name="_Toc133309614"/>
      <w:r w:rsidRPr="00D61E8B">
        <w:rPr>
          <w:rFonts w:ascii="Arial" w:hAnsi="Arial" w:cs="Arial"/>
          <w:color w:val="auto"/>
          <w:sz w:val="28"/>
          <w:szCs w:val="28"/>
        </w:rPr>
        <w:t>§ 20. [Opiekunowie]</w:t>
      </w:r>
      <w:bookmarkEnd w:id="24"/>
    </w:p>
    <w:p w14:paraId="762E4DFE" w14:textId="77777777" w:rsidR="004365B9" w:rsidRPr="00D61E8B" w:rsidRDefault="004365B9" w:rsidP="00D61E8B">
      <w:pPr>
        <w:numPr>
          <w:ilvl w:val="0"/>
          <w:numId w:val="3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Dziekan, po zasięgnięciu opinii samorządu studenckiego, może powołać opiekunów lat studiów lub grup dziekańskich, zakresów studiów i praktyk.</w:t>
      </w:r>
    </w:p>
    <w:p w14:paraId="6972FCE3" w14:textId="77777777" w:rsidR="004365B9" w:rsidRPr="00D61E8B" w:rsidRDefault="004365B9" w:rsidP="00D61E8B">
      <w:pPr>
        <w:numPr>
          <w:ilvl w:val="0"/>
          <w:numId w:val="3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Dziekan, w porozumieniu z samorządem studenckim, ustala zakres i formy pracy opiekunów oraz nadzoruje ich działalność.</w:t>
      </w:r>
    </w:p>
    <w:p w14:paraId="7B5C74CA" w14:textId="77777777" w:rsidR="004365B9" w:rsidRPr="00D61E8B" w:rsidRDefault="004365B9" w:rsidP="00D61E8B">
      <w:pPr>
        <w:spacing w:after="60" w:line="360" w:lineRule="auto"/>
        <w:ind w:left="567" w:firstLine="0"/>
        <w:jc w:val="left"/>
        <w:rPr>
          <w:color w:val="auto"/>
          <w:sz w:val="28"/>
          <w:szCs w:val="28"/>
        </w:rPr>
      </w:pPr>
    </w:p>
    <w:p w14:paraId="24F971E7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5" w:name="_Toc133309615"/>
      <w:r w:rsidRPr="00D61E8B">
        <w:rPr>
          <w:rFonts w:ascii="Arial" w:hAnsi="Arial" w:cs="Arial"/>
          <w:color w:val="auto"/>
          <w:sz w:val="28"/>
          <w:szCs w:val="28"/>
        </w:rPr>
        <w:t>§ 21. [Studia dualne, wspólne i we współpracy]</w:t>
      </w:r>
      <w:bookmarkEnd w:id="25"/>
    </w:p>
    <w:p w14:paraId="109382F6" w14:textId="77777777" w:rsidR="004365B9" w:rsidRPr="00D61E8B" w:rsidRDefault="004365B9" w:rsidP="00D61E8B">
      <w:pPr>
        <w:numPr>
          <w:ilvl w:val="0"/>
          <w:numId w:val="18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PŚk może prowadzić studia dualne, które są studiami o profilu praktycznym prowadzonymi z udziałem pracodawcy.</w:t>
      </w:r>
    </w:p>
    <w:p w14:paraId="0613DB42" w14:textId="77777777" w:rsidR="004365B9" w:rsidRPr="00D61E8B" w:rsidRDefault="004365B9" w:rsidP="00D61E8B">
      <w:pPr>
        <w:numPr>
          <w:ilvl w:val="0"/>
          <w:numId w:val="18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Organizację studiów określa umowa zawarta w formie pisemnej.</w:t>
      </w:r>
    </w:p>
    <w:p w14:paraId="42CF15D2" w14:textId="66AB7268" w:rsidR="004365B9" w:rsidRPr="00D61E8B" w:rsidRDefault="004365B9" w:rsidP="00D61E8B">
      <w:pPr>
        <w:numPr>
          <w:ilvl w:val="0"/>
          <w:numId w:val="18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PŚk, po spełnieniu warunków przewidzianych w Ustawie, może prowadzić studia wspólne z inną uczelnią, instytutem PAN, instytutem badawczym, instytutem międzynarodowym, zagraniczną uczelnią lub </w:t>
      </w:r>
      <w:r w:rsidRPr="00D61E8B">
        <w:rPr>
          <w:color w:val="000000" w:themeColor="text1"/>
          <w:sz w:val="28"/>
          <w:szCs w:val="28"/>
        </w:rPr>
        <w:t>instytucją naukową</w:t>
      </w:r>
      <w:r w:rsidR="00C97FA0" w:rsidRPr="00D61E8B">
        <w:rPr>
          <w:rFonts w:eastAsia="Times New Roman"/>
          <w:color w:val="000000" w:themeColor="text1"/>
          <w:sz w:val="28"/>
          <w:szCs w:val="28"/>
        </w:rPr>
        <w:t xml:space="preserve"> lub studia wspólne interdyscyplinarne z inną uczelnią akademicką lub z udziałem zagranicznej uczelni</w:t>
      </w:r>
      <w:r w:rsidRPr="00D61E8B">
        <w:rPr>
          <w:color w:val="000000" w:themeColor="text1"/>
          <w:sz w:val="28"/>
          <w:szCs w:val="28"/>
        </w:rPr>
        <w:t>. Zasady współpracy określa umowa zawarta w</w:t>
      </w:r>
      <w:r w:rsidR="00031166" w:rsidRPr="00D61E8B">
        <w:rPr>
          <w:color w:val="000000" w:themeColor="text1"/>
          <w:sz w:val="28"/>
          <w:szCs w:val="28"/>
        </w:rPr>
        <w:t> </w:t>
      </w:r>
      <w:r w:rsidRPr="00D61E8B">
        <w:rPr>
          <w:color w:val="000000" w:themeColor="text1"/>
          <w:sz w:val="28"/>
          <w:szCs w:val="28"/>
        </w:rPr>
        <w:t>formie pisemnej.</w:t>
      </w:r>
      <w:r w:rsidRPr="00D61E8B">
        <w:rPr>
          <w:color w:val="auto"/>
          <w:sz w:val="28"/>
          <w:szCs w:val="28"/>
        </w:rPr>
        <w:t xml:space="preserve"> </w:t>
      </w:r>
    </w:p>
    <w:p w14:paraId="1D84DE86" w14:textId="77777777" w:rsidR="004365B9" w:rsidRPr="00D61E8B" w:rsidRDefault="004365B9" w:rsidP="00D61E8B">
      <w:pPr>
        <w:numPr>
          <w:ilvl w:val="0"/>
          <w:numId w:val="18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PŚk może prowadzić studia we współpracy z organem nadającym uprawnienie do wykonywania zawodu, organem przeprowadzającym postępowanie egzaminacyjne w ramach uzyskiwania uprawnień do wykonywania zawodu, organem samorządu zawodowego, organizacją gospodarczą lub organem rejestrowym. Zasady współpracy przy prowadzeniu studiów określa umowa zawarta w formie pisemnej.</w:t>
      </w:r>
    </w:p>
    <w:p w14:paraId="0D598E3A" w14:textId="77777777" w:rsidR="004365B9" w:rsidRPr="00D61E8B" w:rsidRDefault="004365B9" w:rsidP="00D61E8B">
      <w:pPr>
        <w:tabs>
          <w:tab w:val="left" w:pos="2795"/>
        </w:tabs>
        <w:spacing w:after="60" w:line="360" w:lineRule="auto"/>
        <w:ind w:left="59" w:right="0" w:firstLine="0"/>
        <w:jc w:val="left"/>
        <w:rPr>
          <w:b/>
          <w:color w:val="auto"/>
          <w:sz w:val="28"/>
          <w:szCs w:val="28"/>
        </w:rPr>
      </w:pPr>
    </w:p>
    <w:p w14:paraId="3FB20EDA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6" w:name="_Toc133309616"/>
      <w:r w:rsidRPr="00D61E8B">
        <w:rPr>
          <w:rFonts w:ascii="Arial" w:hAnsi="Arial" w:cs="Arial"/>
          <w:color w:val="auto"/>
          <w:sz w:val="28"/>
          <w:szCs w:val="28"/>
        </w:rPr>
        <w:t>§ 22. [Indywidualna organizacja studiów]</w:t>
      </w:r>
      <w:bookmarkEnd w:id="26"/>
    </w:p>
    <w:p w14:paraId="2CF09B7C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Indywidualna organizacja studiów w PŚk polega na możliwości przyznania studentowi:</w:t>
      </w:r>
    </w:p>
    <w:p w14:paraId="2589B92B" w14:textId="77777777" w:rsidR="004365B9" w:rsidRPr="00D61E8B" w:rsidRDefault="004365B9" w:rsidP="00D61E8B">
      <w:pPr>
        <w:numPr>
          <w:ilvl w:val="0"/>
          <w:numId w:val="4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indywidualnego planu studiów;</w:t>
      </w:r>
    </w:p>
    <w:p w14:paraId="2F916749" w14:textId="77777777" w:rsidR="004365B9" w:rsidRPr="00D61E8B" w:rsidRDefault="004365B9" w:rsidP="00D61E8B">
      <w:pPr>
        <w:numPr>
          <w:ilvl w:val="0"/>
          <w:numId w:val="49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indywidualnego programu studiów.</w:t>
      </w:r>
    </w:p>
    <w:p w14:paraId="78342BFD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Student: </w:t>
      </w:r>
    </w:p>
    <w:p w14:paraId="04888C43" w14:textId="77777777" w:rsidR="004365B9" w:rsidRPr="00D61E8B" w:rsidRDefault="004365B9" w:rsidP="00D61E8B">
      <w:pPr>
        <w:numPr>
          <w:ilvl w:val="0"/>
          <w:numId w:val="5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 dysfunkcjami;</w:t>
      </w:r>
    </w:p>
    <w:p w14:paraId="0579A9DB" w14:textId="77777777" w:rsidR="004365B9" w:rsidRPr="00D61E8B" w:rsidRDefault="004365B9" w:rsidP="00D61E8B">
      <w:pPr>
        <w:numPr>
          <w:ilvl w:val="0"/>
          <w:numId w:val="5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biorący udział w zawodach sportowych na poziomie krajowym lub międzynarodowym oraz będący członkiem kadry narodowej w dowolnej dyscyplinie sportowej;</w:t>
      </w:r>
    </w:p>
    <w:p w14:paraId="2775DCEC" w14:textId="77777777" w:rsidR="004365B9" w:rsidRPr="00D61E8B" w:rsidRDefault="004365B9" w:rsidP="00D61E8B">
      <w:pPr>
        <w:numPr>
          <w:ilvl w:val="0"/>
          <w:numId w:val="5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będący w ciąży lub będący rodzicem,</w:t>
      </w:r>
    </w:p>
    <w:p w14:paraId="6FA92392" w14:textId="77777777" w:rsidR="004365B9" w:rsidRPr="00D61E8B" w:rsidRDefault="004365B9" w:rsidP="00D61E8B">
      <w:pPr>
        <w:numPr>
          <w:ilvl w:val="0"/>
          <w:numId w:val="51"/>
        </w:numPr>
        <w:spacing w:after="0" w:line="360" w:lineRule="auto"/>
        <w:ind w:left="284" w:right="0" w:hanging="1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który wykaże inną ważną przyczynę, uznaną przez </w:t>
      </w:r>
      <w:proofErr w:type="gramStart"/>
      <w:r w:rsidRPr="00D61E8B">
        <w:rPr>
          <w:color w:val="auto"/>
          <w:sz w:val="28"/>
          <w:szCs w:val="28"/>
        </w:rPr>
        <w:t>prodziekana,</w:t>
      </w:r>
      <w:r w:rsidR="00C72E38" w:rsidRPr="00D61E8B">
        <w:rPr>
          <w:color w:val="auto"/>
          <w:sz w:val="28"/>
          <w:szCs w:val="28"/>
        </w:rPr>
        <w:t>–</w:t>
      </w:r>
      <w:proofErr w:type="gramEnd"/>
      <w:r w:rsidR="00C72E38" w:rsidRPr="00D61E8B">
        <w:rPr>
          <w:color w:val="auto"/>
          <w:sz w:val="28"/>
          <w:szCs w:val="28"/>
        </w:rPr>
        <w:t xml:space="preserve"> </w:t>
      </w:r>
      <w:r w:rsidR="00423009" w:rsidRPr="00D61E8B">
        <w:rPr>
          <w:color w:val="auto"/>
          <w:sz w:val="28"/>
          <w:szCs w:val="28"/>
        </w:rPr>
        <w:t>m</w:t>
      </w:r>
      <w:r w:rsidRPr="00D61E8B">
        <w:rPr>
          <w:color w:val="auto"/>
          <w:sz w:val="28"/>
          <w:szCs w:val="28"/>
        </w:rPr>
        <w:t>oże odbywać studia według indywidualnego planu studiów za zgodą prodziekana</w:t>
      </w:r>
      <w:r w:rsidR="00170818" w:rsidRPr="00D61E8B">
        <w:rPr>
          <w:color w:val="auto"/>
          <w:sz w:val="28"/>
          <w:szCs w:val="28"/>
        </w:rPr>
        <w:t xml:space="preserve"> wydziału, </w:t>
      </w:r>
      <w:r w:rsidRPr="00D61E8B">
        <w:rPr>
          <w:color w:val="auto"/>
          <w:sz w:val="28"/>
          <w:szCs w:val="28"/>
        </w:rPr>
        <w:t>z zastrzeżeniem, że w przypadku studiów stacjonarnych studentce w ciąży i</w:t>
      </w:r>
      <w:r w:rsidR="00170818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studentowi będącemu rodzicem nie można odmówić zgody na odbywanie studiów na określonym kierunku i poziomie według indywidualnej organizacji studiów do czasu ich ukończenia. </w:t>
      </w:r>
    </w:p>
    <w:p w14:paraId="46C69013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Indywidualny plan studiów, może polegać w szczególności na:</w:t>
      </w:r>
    </w:p>
    <w:p w14:paraId="4A920271" w14:textId="77777777" w:rsidR="004365B9" w:rsidRPr="00D61E8B" w:rsidRDefault="004365B9" w:rsidP="00D61E8B">
      <w:pPr>
        <w:numPr>
          <w:ilvl w:val="0"/>
          <w:numId w:val="53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modyfikacji formy zaliczeń i egzaminów;</w:t>
      </w:r>
    </w:p>
    <w:p w14:paraId="5E748536" w14:textId="77777777" w:rsidR="004365B9" w:rsidRPr="00D61E8B" w:rsidRDefault="004365B9" w:rsidP="00D61E8B">
      <w:pPr>
        <w:numPr>
          <w:ilvl w:val="0"/>
          <w:numId w:val="53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modyfikacji liczby punktów ECTS wymaganych do zaliczenia semestru studiów;</w:t>
      </w:r>
    </w:p>
    <w:p w14:paraId="3727527E" w14:textId="77777777" w:rsidR="004365B9" w:rsidRPr="00D61E8B" w:rsidRDefault="004365B9" w:rsidP="00D61E8B">
      <w:pPr>
        <w:numPr>
          <w:ilvl w:val="0"/>
          <w:numId w:val="53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modyfikacji planu zajęć w sposób umożliwiający realizację obowiązującego programu studiów z dostosowaniem do możliwości czasowych studenta;</w:t>
      </w:r>
    </w:p>
    <w:p w14:paraId="7A94787F" w14:textId="77777777" w:rsidR="004365B9" w:rsidRPr="00D61E8B" w:rsidRDefault="004365B9" w:rsidP="00D61E8B">
      <w:pPr>
        <w:numPr>
          <w:ilvl w:val="0"/>
          <w:numId w:val="53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zmianie terminów egzaminów i zaliczeń.</w:t>
      </w:r>
    </w:p>
    <w:p w14:paraId="2CDFA057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szczególnie uzdolniony i wyróżniający się w nauce lub realizujący projekty naukowe, może odbywać studia według </w:t>
      </w:r>
      <w:r w:rsidRPr="00D61E8B">
        <w:rPr>
          <w:color w:val="auto"/>
          <w:sz w:val="28"/>
          <w:szCs w:val="28"/>
        </w:rPr>
        <w:lastRenderedPageBreak/>
        <w:t>indywidualnego programu studiów, za zgodą prodziekana</w:t>
      </w:r>
      <w:r w:rsidR="00170818" w:rsidRPr="00D61E8B">
        <w:rPr>
          <w:color w:val="auto"/>
          <w:sz w:val="28"/>
          <w:szCs w:val="28"/>
        </w:rPr>
        <w:t>, po zasięgnięciu opinii rady wydziału</w:t>
      </w:r>
      <w:r w:rsidRPr="00D61E8B">
        <w:rPr>
          <w:color w:val="auto"/>
          <w:sz w:val="28"/>
          <w:szCs w:val="28"/>
        </w:rPr>
        <w:t>.</w:t>
      </w:r>
    </w:p>
    <w:p w14:paraId="1A16FB5B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Indywidualny program studiów, może polegać w szczególności na:</w:t>
      </w:r>
    </w:p>
    <w:p w14:paraId="7EB58C0D" w14:textId="77777777" w:rsidR="004365B9" w:rsidRPr="00D61E8B" w:rsidRDefault="004365B9" w:rsidP="00D61E8B">
      <w:pPr>
        <w:numPr>
          <w:ilvl w:val="0"/>
          <w:numId w:val="5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indywidualnym doborze dodatkowych zajęć, metod i form kształcenia;</w:t>
      </w:r>
    </w:p>
    <w:p w14:paraId="15CABF31" w14:textId="77777777" w:rsidR="004365B9" w:rsidRPr="00D61E8B" w:rsidRDefault="004365B9" w:rsidP="00D61E8B">
      <w:pPr>
        <w:numPr>
          <w:ilvl w:val="0"/>
          <w:numId w:val="5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wyznaczeniu opiekuna naukowego spośród nauczycieli akademickich posiadających tytuł profesora lub stopień doktora habilitowanego w celu indywidualnej współpracy;</w:t>
      </w:r>
    </w:p>
    <w:p w14:paraId="1E158701" w14:textId="77777777" w:rsidR="004365B9" w:rsidRPr="00D61E8B" w:rsidRDefault="004365B9" w:rsidP="00D61E8B">
      <w:pPr>
        <w:numPr>
          <w:ilvl w:val="0"/>
          <w:numId w:val="5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umożliwienie realizacji zajęć nieobjętych programem studiów;</w:t>
      </w:r>
    </w:p>
    <w:p w14:paraId="3AE900CA" w14:textId="77777777" w:rsidR="004365B9" w:rsidRPr="00D61E8B" w:rsidRDefault="004365B9" w:rsidP="00D61E8B">
      <w:pPr>
        <w:numPr>
          <w:ilvl w:val="0"/>
          <w:numId w:val="5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modyfikacji planu zajęć w sposób umożliwiający realizację obowiązującego programu studiów z dostosowaniem do możliwości czasowych studenta.</w:t>
      </w:r>
    </w:p>
    <w:p w14:paraId="17D00D8B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Indywidualny plan studiów może dotyczyć zajęć w ramach kilku semestrów lub całego toku studiów. </w:t>
      </w:r>
    </w:p>
    <w:p w14:paraId="23A43DE7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Studenci jednolitych studiów magisterskich i studiów pierwszego stopnia mogą ubiegać się o indywidualny program studiów po ukończeniu I roku studiów.</w:t>
      </w:r>
    </w:p>
    <w:p w14:paraId="6EE7876E" w14:textId="77777777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Studenci studiów drugiego stopnia mogą ubiegać się o indywidualny program studiów od I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roku studiów.</w:t>
      </w:r>
    </w:p>
    <w:p w14:paraId="43436FDC" w14:textId="65C0BB45" w:rsidR="004365B9" w:rsidRPr="00D61E8B" w:rsidRDefault="004365B9" w:rsidP="00D61E8B">
      <w:pPr>
        <w:numPr>
          <w:ilvl w:val="0"/>
          <w:numId w:val="6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Wniosek o przyznanie indywidualnej organizacji studiów, zawierający uzasadnienie wraz z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dokumentacją potwierdzającą okoliczności przedstawione w uzasadnieniu, należy złożyć do prodziekana najpóźniej 14 dni </w:t>
      </w:r>
      <w:r w:rsidR="001B12D3" w:rsidRPr="00D61E8B">
        <w:rPr>
          <w:color w:val="auto"/>
          <w:sz w:val="28"/>
          <w:szCs w:val="28"/>
        </w:rPr>
        <w:t xml:space="preserve">przed </w:t>
      </w:r>
      <w:r w:rsidRPr="00D61E8B">
        <w:rPr>
          <w:color w:val="auto"/>
          <w:sz w:val="28"/>
          <w:szCs w:val="28"/>
        </w:rPr>
        <w:t>rozpoczęciem semestru.</w:t>
      </w:r>
    </w:p>
    <w:p w14:paraId="336F0ADB" w14:textId="052D7DAB" w:rsidR="001B12D3" w:rsidRPr="00D61E8B" w:rsidRDefault="001B12D3" w:rsidP="00D61E8B">
      <w:pPr>
        <w:numPr>
          <w:ilvl w:val="0"/>
          <w:numId w:val="69"/>
        </w:numPr>
        <w:spacing w:after="0" w:line="360" w:lineRule="auto"/>
        <w:ind w:left="426" w:right="0" w:hanging="426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Odbywanie studiów według indywidualnej organizacji nie może prowadzić do zmiany przewidzianych w programie studiów:</w:t>
      </w:r>
    </w:p>
    <w:p w14:paraId="4600405C" w14:textId="77777777" w:rsidR="001B12D3" w:rsidRPr="00D61E8B" w:rsidRDefault="001B12D3" w:rsidP="00D61E8B">
      <w:pPr>
        <w:pStyle w:val="Akapitzlist"/>
        <w:numPr>
          <w:ilvl w:val="0"/>
          <w:numId w:val="82"/>
        </w:numPr>
        <w:spacing w:after="0" w:line="360" w:lineRule="auto"/>
        <w:ind w:left="851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efektów uczenia się;</w:t>
      </w:r>
    </w:p>
    <w:p w14:paraId="12B1EA3B" w14:textId="77777777" w:rsidR="001B12D3" w:rsidRPr="00D61E8B" w:rsidRDefault="001B12D3" w:rsidP="00D61E8B">
      <w:pPr>
        <w:pStyle w:val="Akapitzlist"/>
        <w:numPr>
          <w:ilvl w:val="0"/>
          <w:numId w:val="82"/>
        </w:numPr>
        <w:spacing w:after="0" w:line="360" w:lineRule="auto"/>
        <w:ind w:left="851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zajęć określonych jako obowiązkowe;</w:t>
      </w:r>
    </w:p>
    <w:p w14:paraId="4E73A6FC" w14:textId="77777777" w:rsidR="001B12D3" w:rsidRPr="00D61E8B" w:rsidRDefault="00AD4B0F" w:rsidP="00D61E8B">
      <w:pPr>
        <w:pStyle w:val="Akapitzlist"/>
        <w:numPr>
          <w:ilvl w:val="0"/>
          <w:numId w:val="82"/>
        </w:numPr>
        <w:spacing w:after="0" w:line="360" w:lineRule="auto"/>
        <w:ind w:left="851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terminu ukończenia studiów poprzez wydłużenie bądź skrócenie go.</w:t>
      </w:r>
    </w:p>
    <w:p w14:paraId="45D9EB50" w14:textId="77777777" w:rsidR="004365B9" w:rsidRPr="00D61E8B" w:rsidRDefault="004365B9" w:rsidP="00D61E8B">
      <w:pPr>
        <w:numPr>
          <w:ilvl w:val="0"/>
          <w:numId w:val="69"/>
        </w:numPr>
        <w:tabs>
          <w:tab w:val="left" w:pos="567"/>
        </w:tabs>
        <w:spacing w:after="0" w:line="360" w:lineRule="auto"/>
        <w:ind w:left="426" w:right="0" w:hanging="426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 xml:space="preserve">Prodziekan może uchylić decyzję o przyznaniu indywidualnej organizacji studiów, gdy student nie realizuje przyjętych na siebie zobowiązań. </w:t>
      </w:r>
    </w:p>
    <w:p w14:paraId="542526C4" w14:textId="77777777" w:rsidR="004365B9" w:rsidRPr="00D61E8B" w:rsidRDefault="004365B9" w:rsidP="00D61E8B">
      <w:pPr>
        <w:numPr>
          <w:ilvl w:val="0"/>
          <w:numId w:val="69"/>
        </w:numPr>
        <w:tabs>
          <w:tab w:val="left" w:pos="567"/>
        </w:tabs>
        <w:spacing w:after="0" w:line="360" w:lineRule="auto"/>
        <w:ind w:left="426" w:right="0" w:hanging="426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razie uchylenia decyzji o przyznaniu indywidualnej organizacji studiów, prodziekan określa obowiązki, które musi zrealizować student oraz termin ich realizacji.</w:t>
      </w:r>
    </w:p>
    <w:p w14:paraId="304D0AB7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</w:p>
    <w:p w14:paraId="16A0DC55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27" w:name="_Toc133309617"/>
      <w:r w:rsidRPr="00D61E8B">
        <w:rPr>
          <w:rFonts w:ascii="Arial" w:hAnsi="Arial" w:cs="Arial"/>
          <w:color w:val="auto"/>
          <w:szCs w:val="28"/>
        </w:rPr>
        <w:t>Rozdział IV. Zasady zaliczania zajęć</w:t>
      </w:r>
      <w:bookmarkEnd w:id="27"/>
    </w:p>
    <w:p w14:paraId="34317827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68DB50C0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8" w:name="_Toc133309618"/>
      <w:r w:rsidRPr="00D61E8B">
        <w:rPr>
          <w:rFonts w:ascii="Arial" w:hAnsi="Arial" w:cs="Arial"/>
          <w:color w:val="auto"/>
          <w:sz w:val="28"/>
          <w:szCs w:val="28"/>
        </w:rPr>
        <w:t>§ 23. [Zaliczenie zajęć dydaktycznych]</w:t>
      </w:r>
      <w:bookmarkEnd w:id="28"/>
    </w:p>
    <w:p w14:paraId="40B5B4C2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Do zaliczania okresów studiów stosuje się system punktowy ECTS.</w:t>
      </w:r>
    </w:p>
    <w:p w14:paraId="15E45C9B" w14:textId="77777777" w:rsidR="004365B9" w:rsidRPr="00D61E8B" w:rsidRDefault="004365B9" w:rsidP="00D61E8B">
      <w:pPr>
        <w:widowControl/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Zasady systemu punktowego ECTS są następujące: </w:t>
      </w:r>
    </w:p>
    <w:p w14:paraId="74C16FE3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punkty przyporządkowuje się wszystkim przedmiotom występującym w planie studiów, które podlegają ocenie z wyjątkiem zajęć z wychowania fizycznego; </w:t>
      </w:r>
    </w:p>
    <w:p w14:paraId="3BEE3F8A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punkty przyporządkowane są przedmiotowi łącznie za zaliczone wszystkie formy zajęć z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danego przedmiotu/modułu;</w:t>
      </w:r>
    </w:p>
    <w:p w14:paraId="3E087683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punkty przyporządkowuje się praktykom zawodowym wynikającym z planu studiów;</w:t>
      </w:r>
    </w:p>
    <w:p w14:paraId="65B75036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uzyskanie przez studenta punktów za przedmiot związane jest z faktem zaliczenia przedmiotu na ocenę pozytywną, bez względu na jej wartość;</w:t>
      </w:r>
    </w:p>
    <w:p w14:paraId="448D128A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minimalna liczba punktów przypisanych przedmiotom na studiach stacjonarnych </w:t>
      </w:r>
      <w:r w:rsidR="00FA67A3" w:rsidRPr="00D61E8B">
        <w:rPr>
          <w:color w:val="auto"/>
          <w:sz w:val="28"/>
          <w:szCs w:val="28"/>
        </w:rPr>
        <w:br/>
      </w:r>
      <w:r w:rsidRPr="00D61E8B">
        <w:rPr>
          <w:color w:val="auto"/>
          <w:sz w:val="28"/>
          <w:szCs w:val="28"/>
        </w:rPr>
        <w:t>w semestrze wynosi 30, a na studiach niestacjonarnych nie mniej niż 22</w:t>
      </w:r>
      <w:r w:rsidR="00031166" w:rsidRPr="00D61E8B">
        <w:rPr>
          <w:color w:val="auto"/>
          <w:sz w:val="28"/>
          <w:szCs w:val="28"/>
        </w:rPr>
        <w:t>;</w:t>
      </w:r>
    </w:p>
    <w:p w14:paraId="730D19B0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 wykonanie pracy dyplomowej i przygotowanie do egzaminu dyplomowego przyznawana jest odpowiednia dla danego kierunku i stopnia studiów liczba punktów ECTS;</w:t>
      </w:r>
    </w:p>
    <w:p w14:paraId="589F61CF" w14:textId="77777777" w:rsidR="004365B9" w:rsidRPr="00D61E8B" w:rsidRDefault="004365B9" w:rsidP="00D61E8B">
      <w:pPr>
        <w:widowControl/>
        <w:numPr>
          <w:ilvl w:val="1"/>
          <w:numId w:val="14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 xml:space="preserve">potwierdzeniem uzyskania efektów kształcenia zakładanych w programie kształcenia jest dyplom ukończenia studiów. </w:t>
      </w:r>
    </w:p>
    <w:p w14:paraId="75781930" w14:textId="77777777" w:rsidR="004365B9" w:rsidRPr="00D61E8B" w:rsidRDefault="004365B9" w:rsidP="00D61E8B">
      <w:pPr>
        <w:widowControl/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Rozliczenie semestrów następuje w terminach określonych zarządzeniem Rektora o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organizacji roku akademickiego. </w:t>
      </w:r>
    </w:p>
    <w:p w14:paraId="7CD83AE0" w14:textId="602E27FB" w:rsidR="001B12D3" w:rsidRPr="00D61E8B" w:rsidRDefault="001B12D3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b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uchylony</w:t>
      </w:r>
    </w:p>
    <w:p w14:paraId="171DA252" w14:textId="77777777" w:rsidR="006C3474" w:rsidRPr="00D61E8B" w:rsidRDefault="000A62C2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W czasie studiów student zalicza przedmioty obowiązkowe dla kierunku i zakresu w tym praktyki zawodowe, jeśli przewiduje je program studiów i przedmioty wybieralne. Na przedmioty składają się zajęcia dydaktyczne prowadzone w formie: wykładu, ćwiczeń, seminarium, zajęć projektowych, laboratorium, praktyk zawodowych lub ćwiczeń terenowych.</w:t>
      </w:r>
    </w:p>
    <w:p w14:paraId="550B40FD" w14:textId="44A8B46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uzyskuje prawo do uczestniczenia w zajęciach, jeśli został wpisany na semestr, w</w:t>
      </w:r>
      <w:r w:rsidR="00031166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którym są one realizowane. </w:t>
      </w:r>
    </w:p>
    <w:p w14:paraId="2BC91390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Na pierwszych zajęciach prowadzący zajęcia ma obowiązek podać do wiadomości studentów treści programowe, literaturę przedmiotu, sposób bieżącej weryfikacji uzyskiwania efektów uczenia się oraz sposób ich osiągania, tryb zaliczania zajęć, terminy i miejsce konsultacji. </w:t>
      </w:r>
    </w:p>
    <w:p w14:paraId="5C003322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Zaliczanie zajęć z wychowania fizycznego odbywa się zgodnie z regulaminem zaliczania określonym przez rektora. </w:t>
      </w:r>
    </w:p>
    <w:p w14:paraId="0EB6858F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jest zobowiązany do udziału w zajęciach dydaktycznych przewidzianych w programie studiów i aktywnego w nich uczestnictwa. Z zastrzeżeniem ust. 10 obecność na wykładach jest nieobowiązkowa.</w:t>
      </w:r>
    </w:p>
    <w:p w14:paraId="0B2E6923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Obecność studenta na wykładzie jest obowiązkowa, jeśli wykład jest jedyną formą zajęć przewidzianą dla przedmiotu. </w:t>
      </w:r>
    </w:p>
    <w:p w14:paraId="0E84214F" w14:textId="77777777" w:rsidR="004365B9" w:rsidRPr="00D61E8B" w:rsidRDefault="004365B9" w:rsidP="00D61E8B">
      <w:pPr>
        <w:numPr>
          <w:ilvl w:val="0"/>
          <w:numId w:val="1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Obecność studentów na wykładach </w:t>
      </w:r>
      <w:r w:rsidR="00AE7464" w:rsidRPr="00D61E8B">
        <w:rPr>
          <w:color w:val="auto"/>
          <w:sz w:val="28"/>
          <w:szCs w:val="28"/>
        </w:rPr>
        <w:t xml:space="preserve">nieobowiązkowych </w:t>
      </w:r>
      <w:r w:rsidRPr="00D61E8B">
        <w:rPr>
          <w:color w:val="auto"/>
          <w:sz w:val="28"/>
          <w:szCs w:val="28"/>
        </w:rPr>
        <w:t>może być kontrolowana. Na wszystkich pozostałych zajęciach prowadzący zajęcia jest zobowiązany do jej sprawdzania.</w:t>
      </w:r>
    </w:p>
    <w:p w14:paraId="7DFE9303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2A5AC696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29" w:name="_Toc133309619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24. [Nieobecność na zajęciach]</w:t>
      </w:r>
      <w:bookmarkEnd w:id="29"/>
    </w:p>
    <w:p w14:paraId="778142ED" w14:textId="77777777" w:rsidR="004365B9" w:rsidRPr="00D61E8B" w:rsidRDefault="004365B9" w:rsidP="00D61E8B">
      <w:pPr>
        <w:numPr>
          <w:ilvl w:val="0"/>
          <w:numId w:val="2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zobowiązany jest do usprawiedliwienia nieobecności na zajęciach, najpóźniej na zajęciach przeprowadzanych bezpośrednio po ustaniu przyczyny nieobecności.</w:t>
      </w:r>
    </w:p>
    <w:p w14:paraId="34F18784" w14:textId="77777777" w:rsidR="004365B9" w:rsidRPr="00D61E8B" w:rsidRDefault="004365B9" w:rsidP="00D61E8B">
      <w:pPr>
        <w:numPr>
          <w:ilvl w:val="0"/>
          <w:numId w:val="2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Za przyczyny usprawiedliwiające nieobecność na zajęciach uznaje się:</w:t>
      </w:r>
    </w:p>
    <w:p w14:paraId="30E8B1E3" w14:textId="77777777" w:rsidR="004365B9" w:rsidRPr="00D61E8B" w:rsidRDefault="004365B9" w:rsidP="00D61E8B">
      <w:pPr>
        <w:numPr>
          <w:ilvl w:val="0"/>
          <w:numId w:val="2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czasową niezdolność do uczestnictwa w zajęciach z powodu choroby, udokumentowaną zaświadczeniem lekarskim;</w:t>
      </w:r>
    </w:p>
    <w:p w14:paraId="69FD309F" w14:textId="77777777" w:rsidR="004365B9" w:rsidRPr="00D61E8B" w:rsidRDefault="004365B9" w:rsidP="00D61E8B">
      <w:pPr>
        <w:numPr>
          <w:ilvl w:val="0"/>
          <w:numId w:val="2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konieczność stawiennictwa na wezwanie sądów lub organów administracji publicznej, wykazaną dokumentem urzędowym.</w:t>
      </w:r>
    </w:p>
    <w:p w14:paraId="313F37D4" w14:textId="77777777" w:rsidR="004365B9" w:rsidRPr="00D61E8B" w:rsidRDefault="004365B9" w:rsidP="00D61E8B">
      <w:pPr>
        <w:numPr>
          <w:ilvl w:val="0"/>
          <w:numId w:val="23"/>
        </w:numPr>
        <w:spacing w:after="0" w:line="360" w:lineRule="auto"/>
        <w:ind w:left="284" w:right="0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Prowadzący zajęcia może określić również inne uznawane przez niego przyczyny </w:t>
      </w:r>
      <w:r w:rsidRPr="00D61E8B">
        <w:rPr>
          <w:color w:val="000000" w:themeColor="text1"/>
          <w:sz w:val="28"/>
          <w:szCs w:val="28"/>
        </w:rPr>
        <w:t>usprawiedliwiające nieobecność na zajęciach i sposób ich dokumentowania.</w:t>
      </w:r>
    </w:p>
    <w:p w14:paraId="614D815A" w14:textId="64A5BD37" w:rsidR="004365B9" w:rsidRPr="00D61E8B" w:rsidRDefault="004365B9" w:rsidP="00D61E8B">
      <w:pPr>
        <w:numPr>
          <w:ilvl w:val="0"/>
          <w:numId w:val="23"/>
        </w:numPr>
        <w:spacing w:after="0" w:line="360" w:lineRule="auto"/>
        <w:ind w:left="284" w:right="0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Prowadzący zajęcia ustala</w:t>
      </w:r>
      <w:r w:rsidR="00FB22C1" w:rsidRPr="00D61E8B">
        <w:rPr>
          <w:color w:val="000000" w:themeColor="text1"/>
          <w:sz w:val="28"/>
          <w:szCs w:val="28"/>
        </w:rPr>
        <w:t>, o ile to możliwe,</w:t>
      </w:r>
      <w:r w:rsidRPr="00D61E8B">
        <w:rPr>
          <w:color w:val="000000" w:themeColor="text1"/>
          <w:sz w:val="28"/>
          <w:szCs w:val="28"/>
        </w:rPr>
        <w:t xml:space="preserve"> tryb i termin wyrównania zaległości powstałych na zajęciach obowiązkowych wskutek usprawiedliwionej nieobecności studenta na zajęciach</w:t>
      </w:r>
      <w:r w:rsidR="000A62C2" w:rsidRPr="00D61E8B">
        <w:rPr>
          <w:color w:val="000000" w:themeColor="text1"/>
          <w:sz w:val="28"/>
          <w:szCs w:val="28"/>
        </w:rPr>
        <w:t>.</w:t>
      </w:r>
    </w:p>
    <w:p w14:paraId="75684284" w14:textId="5D32E646" w:rsidR="004365B9" w:rsidRPr="00D61E8B" w:rsidRDefault="004365B9" w:rsidP="00D61E8B">
      <w:pPr>
        <w:numPr>
          <w:ilvl w:val="0"/>
          <w:numId w:val="23"/>
        </w:numPr>
        <w:shd w:val="clear" w:color="auto" w:fill="FFFFFF"/>
        <w:spacing w:after="0" w:line="360" w:lineRule="auto"/>
        <w:ind w:left="284" w:right="6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Nieobecność studenta, nawet usprawiedliwiona, na więcej niż 1/3 liczby zajęć, może stanowić podst</w:t>
      </w:r>
      <w:r w:rsidR="00FB22C1" w:rsidRPr="00D61E8B">
        <w:rPr>
          <w:color w:val="000000" w:themeColor="text1"/>
          <w:sz w:val="28"/>
          <w:szCs w:val="28"/>
        </w:rPr>
        <w:t>awę do niezaliczenia tych zajęć, co skutkuje we wszystkich terminach zaliczeń lub egzaminów wpisem „</w:t>
      </w:r>
      <w:proofErr w:type="spellStart"/>
      <w:r w:rsidR="00FB22C1" w:rsidRPr="00D61E8B">
        <w:rPr>
          <w:color w:val="000000" w:themeColor="text1"/>
          <w:sz w:val="28"/>
          <w:szCs w:val="28"/>
        </w:rPr>
        <w:t>nb</w:t>
      </w:r>
      <w:proofErr w:type="spellEnd"/>
      <w:r w:rsidR="00FB22C1" w:rsidRPr="00D61E8B">
        <w:rPr>
          <w:color w:val="000000" w:themeColor="text1"/>
          <w:sz w:val="28"/>
          <w:szCs w:val="28"/>
        </w:rPr>
        <w:t>”, równoważnym ocenie niedostatecznej.</w:t>
      </w:r>
    </w:p>
    <w:p w14:paraId="3BCCC694" w14:textId="77777777" w:rsidR="004365B9" w:rsidRPr="00D61E8B" w:rsidRDefault="00984F5F" w:rsidP="00D61E8B">
      <w:pPr>
        <w:pStyle w:val="Akapitzlist"/>
        <w:numPr>
          <w:ilvl w:val="0"/>
          <w:numId w:val="23"/>
        </w:numPr>
        <w:spacing w:after="6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Rektor, w porozumieniu z właściwym organem samorządu</w:t>
      </w:r>
      <w:r w:rsidRPr="00D61E8B">
        <w:rPr>
          <w:color w:val="auto"/>
          <w:sz w:val="28"/>
          <w:szCs w:val="28"/>
        </w:rPr>
        <w:t xml:space="preserve"> studenckiego, w drodze zarządzenia może określić termin i wymiar tygodniowy bloku wolnego od obowiązkowych zajęć dydaktycznych, w celu umożliwienia studentom prowadzenia działalności organizacyjnej na rzecz Uczelni.</w:t>
      </w:r>
    </w:p>
    <w:p w14:paraId="39EAE2B9" w14:textId="46AA7546" w:rsidR="00984F5F" w:rsidRDefault="00984F5F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1461DE1E" w14:textId="0992D6A8" w:rsidR="00D61E8B" w:rsidRDefault="00D61E8B" w:rsidP="00D61E8B"/>
    <w:p w14:paraId="61418F85" w14:textId="29D23B96" w:rsidR="00D61E8B" w:rsidRDefault="00D61E8B" w:rsidP="00D61E8B"/>
    <w:p w14:paraId="0144C309" w14:textId="02FD3EEB" w:rsidR="00D61E8B" w:rsidRDefault="00D61E8B" w:rsidP="00D61E8B"/>
    <w:p w14:paraId="486368D4" w14:textId="77777777" w:rsidR="00D61E8B" w:rsidRPr="00D61E8B" w:rsidRDefault="00D61E8B" w:rsidP="00D61E8B"/>
    <w:p w14:paraId="0308AD9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0" w:name="_Toc133309620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25. [Skala ocen]</w:t>
      </w:r>
      <w:bookmarkEnd w:id="30"/>
    </w:p>
    <w:p w14:paraId="7EF7961F" w14:textId="77777777" w:rsidR="004365B9" w:rsidRPr="00D61E8B" w:rsidRDefault="004365B9" w:rsidP="00D61E8B">
      <w:pPr>
        <w:numPr>
          <w:ilvl w:val="0"/>
          <w:numId w:val="11"/>
        </w:numPr>
        <w:spacing w:after="6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Przy zaliczeniach i egzaminach stosuje się następujące oceny: </w:t>
      </w:r>
    </w:p>
    <w:p w14:paraId="7B472C88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tbl>
      <w:tblPr>
        <w:tblW w:w="6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5"/>
        <w:gridCol w:w="1867"/>
        <w:gridCol w:w="1867"/>
      </w:tblGrid>
      <w:tr w:rsidR="008B2A04" w:rsidRPr="00D61E8B" w14:paraId="3F2CB7B6" w14:textId="77777777" w:rsidTr="009B3A66">
        <w:trPr>
          <w:trHeight w:val="280"/>
          <w:jc w:val="center"/>
        </w:trPr>
        <w:tc>
          <w:tcPr>
            <w:tcW w:w="2835" w:type="dxa"/>
            <w:vAlign w:val="center"/>
          </w:tcPr>
          <w:p w14:paraId="74844554" w14:textId="77777777" w:rsidR="004365B9" w:rsidRPr="00D61E8B" w:rsidRDefault="004365B9" w:rsidP="00D61E8B">
            <w:pPr>
              <w:tabs>
                <w:tab w:val="center" w:pos="2362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b/>
                <w:color w:val="auto"/>
                <w:sz w:val="28"/>
                <w:szCs w:val="28"/>
              </w:rPr>
              <w:t>Ocena słowna</w:t>
            </w:r>
          </w:p>
        </w:tc>
        <w:tc>
          <w:tcPr>
            <w:tcW w:w="1867" w:type="dxa"/>
            <w:vAlign w:val="center"/>
          </w:tcPr>
          <w:p w14:paraId="1164A553" w14:textId="77777777" w:rsidR="004365B9" w:rsidRPr="00D61E8B" w:rsidRDefault="004365B9" w:rsidP="00D61E8B">
            <w:pPr>
              <w:spacing w:after="60" w:line="360" w:lineRule="auto"/>
              <w:ind w:left="0" w:righ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D61E8B">
              <w:rPr>
                <w:b/>
                <w:color w:val="auto"/>
                <w:sz w:val="28"/>
                <w:szCs w:val="28"/>
              </w:rPr>
              <w:t>Ocena literowa</w:t>
            </w:r>
          </w:p>
        </w:tc>
        <w:tc>
          <w:tcPr>
            <w:tcW w:w="1867" w:type="dxa"/>
            <w:vAlign w:val="center"/>
          </w:tcPr>
          <w:p w14:paraId="5D2713BA" w14:textId="77777777" w:rsidR="004365B9" w:rsidRPr="00D61E8B" w:rsidRDefault="004365B9" w:rsidP="00D61E8B">
            <w:pPr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b/>
                <w:color w:val="auto"/>
                <w:sz w:val="28"/>
                <w:szCs w:val="28"/>
              </w:rPr>
              <w:t>Ocena liczbowa</w:t>
            </w:r>
          </w:p>
        </w:tc>
      </w:tr>
      <w:tr w:rsidR="008B2A04" w:rsidRPr="00D61E8B" w14:paraId="4F53272D" w14:textId="77777777" w:rsidTr="009B3A66">
        <w:trPr>
          <w:trHeight w:val="300"/>
          <w:jc w:val="center"/>
        </w:trPr>
        <w:tc>
          <w:tcPr>
            <w:tcW w:w="2835" w:type="dxa"/>
            <w:vAlign w:val="center"/>
          </w:tcPr>
          <w:p w14:paraId="3190A599" w14:textId="77777777" w:rsidR="004365B9" w:rsidRPr="00D61E8B" w:rsidRDefault="004365B9" w:rsidP="00D61E8B">
            <w:pPr>
              <w:tabs>
                <w:tab w:val="center" w:pos="2179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bardzo dobry</w:t>
            </w:r>
          </w:p>
        </w:tc>
        <w:tc>
          <w:tcPr>
            <w:tcW w:w="1867" w:type="dxa"/>
            <w:vAlign w:val="center"/>
          </w:tcPr>
          <w:p w14:paraId="152DA850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1867" w:type="dxa"/>
            <w:vAlign w:val="center"/>
          </w:tcPr>
          <w:p w14:paraId="139ED4B7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</w:tr>
      <w:tr w:rsidR="008B2A04" w:rsidRPr="00D61E8B" w14:paraId="64D06995" w14:textId="77777777" w:rsidTr="009B3A66">
        <w:trPr>
          <w:trHeight w:val="300"/>
          <w:jc w:val="center"/>
        </w:trPr>
        <w:tc>
          <w:tcPr>
            <w:tcW w:w="2835" w:type="dxa"/>
            <w:vAlign w:val="center"/>
          </w:tcPr>
          <w:p w14:paraId="4412DA1D" w14:textId="77777777" w:rsidR="004365B9" w:rsidRPr="00D61E8B" w:rsidRDefault="004365B9" w:rsidP="00D61E8B">
            <w:pPr>
              <w:tabs>
                <w:tab w:val="center" w:pos="2179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dobry plus</w:t>
            </w:r>
          </w:p>
        </w:tc>
        <w:tc>
          <w:tcPr>
            <w:tcW w:w="1867" w:type="dxa"/>
            <w:vAlign w:val="center"/>
          </w:tcPr>
          <w:p w14:paraId="2246728A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B</w:t>
            </w:r>
          </w:p>
        </w:tc>
        <w:tc>
          <w:tcPr>
            <w:tcW w:w="1867" w:type="dxa"/>
            <w:vAlign w:val="center"/>
          </w:tcPr>
          <w:p w14:paraId="03A4D01C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</w:t>
            </w:r>
          </w:p>
        </w:tc>
      </w:tr>
      <w:tr w:rsidR="008B2A04" w:rsidRPr="00D61E8B" w14:paraId="3A72B2D0" w14:textId="77777777" w:rsidTr="009B3A66">
        <w:trPr>
          <w:trHeight w:val="300"/>
          <w:jc w:val="center"/>
        </w:trPr>
        <w:tc>
          <w:tcPr>
            <w:tcW w:w="2835" w:type="dxa"/>
            <w:vAlign w:val="center"/>
          </w:tcPr>
          <w:p w14:paraId="2A6F67CD" w14:textId="77777777" w:rsidR="004365B9" w:rsidRPr="00D61E8B" w:rsidRDefault="004365B9" w:rsidP="00D61E8B">
            <w:pPr>
              <w:tabs>
                <w:tab w:val="center" w:pos="2185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dobry</w:t>
            </w:r>
          </w:p>
        </w:tc>
        <w:tc>
          <w:tcPr>
            <w:tcW w:w="1867" w:type="dxa"/>
            <w:vAlign w:val="center"/>
          </w:tcPr>
          <w:p w14:paraId="0EEDE1D1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C</w:t>
            </w:r>
          </w:p>
        </w:tc>
        <w:tc>
          <w:tcPr>
            <w:tcW w:w="1867" w:type="dxa"/>
            <w:vAlign w:val="center"/>
          </w:tcPr>
          <w:p w14:paraId="56FCC732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4,0</w:t>
            </w:r>
          </w:p>
        </w:tc>
      </w:tr>
      <w:tr w:rsidR="008B2A04" w:rsidRPr="00D61E8B" w14:paraId="66B24C5F" w14:textId="77777777" w:rsidTr="009B3A66">
        <w:trPr>
          <w:trHeight w:val="300"/>
          <w:jc w:val="center"/>
        </w:trPr>
        <w:tc>
          <w:tcPr>
            <w:tcW w:w="2835" w:type="dxa"/>
            <w:vAlign w:val="center"/>
          </w:tcPr>
          <w:p w14:paraId="5D42B3BF" w14:textId="77777777" w:rsidR="004365B9" w:rsidRPr="00D61E8B" w:rsidRDefault="004365B9" w:rsidP="00D61E8B">
            <w:pPr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dostateczny plus</w:t>
            </w:r>
          </w:p>
        </w:tc>
        <w:tc>
          <w:tcPr>
            <w:tcW w:w="1867" w:type="dxa"/>
            <w:vAlign w:val="center"/>
          </w:tcPr>
          <w:p w14:paraId="62F68C96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D</w:t>
            </w:r>
          </w:p>
        </w:tc>
        <w:tc>
          <w:tcPr>
            <w:tcW w:w="1867" w:type="dxa"/>
            <w:vAlign w:val="center"/>
          </w:tcPr>
          <w:p w14:paraId="277C4D68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3,5</w:t>
            </w:r>
          </w:p>
        </w:tc>
      </w:tr>
      <w:tr w:rsidR="008B2A04" w:rsidRPr="00D61E8B" w14:paraId="48968778" w14:textId="77777777" w:rsidTr="009B3A66">
        <w:trPr>
          <w:trHeight w:val="300"/>
          <w:jc w:val="center"/>
        </w:trPr>
        <w:tc>
          <w:tcPr>
            <w:tcW w:w="2835" w:type="dxa"/>
            <w:vAlign w:val="center"/>
          </w:tcPr>
          <w:p w14:paraId="6128BE30" w14:textId="77777777" w:rsidR="004365B9" w:rsidRPr="00D61E8B" w:rsidRDefault="004365B9" w:rsidP="00D61E8B">
            <w:pPr>
              <w:tabs>
                <w:tab w:val="center" w:pos="2179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dostateczny</w:t>
            </w:r>
          </w:p>
        </w:tc>
        <w:tc>
          <w:tcPr>
            <w:tcW w:w="1867" w:type="dxa"/>
            <w:vAlign w:val="center"/>
          </w:tcPr>
          <w:p w14:paraId="731523EE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E</w:t>
            </w:r>
          </w:p>
        </w:tc>
        <w:tc>
          <w:tcPr>
            <w:tcW w:w="1867" w:type="dxa"/>
            <w:vAlign w:val="center"/>
          </w:tcPr>
          <w:p w14:paraId="0D106244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</w:tr>
      <w:tr w:rsidR="004365B9" w:rsidRPr="00D61E8B" w14:paraId="529E2602" w14:textId="77777777" w:rsidTr="009B3A66">
        <w:trPr>
          <w:trHeight w:val="280"/>
          <w:jc w:val="center"/>
        </w:trPr>
        <w:tc>
          <w:tcPr>
            <w:tcW w:w="2835" w:type="dxa"/>
            <w:vAlign w:val="center"/>
          </w:tcPr>
          <w:p w14:paraId="51D7EC58" w14:textId="77777777" w:rsidR="004365B9" w:rsidRPr="00D61E8B" w:rsidRDefault="004365B9" w:rsidP="00D61E8B">
            <w:pPr>
              <w:tabs>
                <w:tab w:val="center" w:pos="2172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niedostateczny</w:t>
            </w:r>
          </w:p>
        </w:tc>
        <w:tc>
          <w:tcPr>
            <w:tcW w:w="1867" w:type="dxa"/>
            <w:vAlign w:val="center"/>
          </w:tcPr>
          <w:p w14:paraId="6392DF6E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F</w:t>
            </w:r>
          </w:p>
        </w:tc>
        <w:tc>
          <w:tcPr>
            <w:tcW w:w="1867" w:type="dxa"/>
            <w:vAlign w:val="center"/>
          </w:tcPr>
          <w:p w14:paraId="14927BA5" w14:textId="77777777" w:rsidR="004365B9" w:rsidRPr="00D61E8B" w:rsidRDefault="004365B9" w:rsidP="00D61E8B">
            <w:pPr>
              <w:tabs>
                <w:tab w:val="center" w:pos="878"/>
              </w:tabs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</w:tr>
    </w:tbl>
    <w:p w14:paraId="1824F5FE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5CFDCDE4" w14:textId="77777777" w:rsidR="004365B9" w:rsidRPr="00D61E8B" w:rsidRDefault="004365B9" w:rsidP="00D61E8B">
      <w:pPr>
        <w:numPr>
          <w:ilvl w:val="0"/>
          <w:numId w:val="1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Przyznanie oceny niedostateczny (2,0) powoduje brak zaliczenia i świadczy o nieuzyskaniu zakładanych efektów uczenia się. </w:t>
      </w:r>
    </w:p>
    <w:p w14:paraId="0FD07BA6" w14:textId="77777777" w:rsidR="004365B9" w:rsidRPr="00D61E8B" w:rsidRDefault="004365B9" w:rsidP="00D61E8B">
      <w:pPr>
        <w:numPr>
          <w:ilvl w:val="0"/>
          <w:numId w:val="1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Średnia ocen za dany okres (semestr lub rok studiów) jest średnią ważoną ocen z przedmiotów zaliczanych w danym okresie. Ocenie danego przedmiotu przypisuje się wagę równą liczbie punktów ECTS przyporządkowanych danemu przedmiotowi. </w:t>
      </w:r>
    </w:p>
    <w:p w14:paraId="4C243E49" w14:textId="77777777" w:rsidR="00BA04F9" w:rsidRPr="00D61E8B" w:rsidRDefault="00BA04F9" w:rsidP="00D61E8B">
      <w:pPr>
        <w:spacing w:after="0" w:line="360" w:lineRule="auto"/>
        <w:ind w:left="284" w:right="0" w:firstLine="0"/>
        <w:contextualSpacing/>
        <w:jc w:val="left"/>
        <w:rPr>
          <w:color w:val="auto"/>
          <w:sz w:val="28"/>
          <w:szCs w:val="28"/>
        </w:rPr>
      </w:pPr>
    </w:p>
    <w:p w14:paraId="25764C17" w14:textId="77777777" w:rsidR="00031166" w:rsidRPr="00D61E8B" w:rsidRDefault="00031166" w:rsidP="00D61E8B">
      <w:pPr>
        <w:pStyle w:val="Akapitzlist"/>
        <w:tabs>
          <w:tab w:val="center" w:pos="1700"/>
          <w:tab w:val="center" w:pos="4324"/>
        </w:tabs>
        <w:spacing w:after="0" w:line="360" w:lineRule="auto"/>
        <w:ind w:left="0" w:right="0" w:firstLine="0"/>
        <w:jc w:val="left"/>
        <w:rPr>
          <w:iCs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ab/>
        <w:t xml:space="preserve">średnia ocen </w:t>
      </w:r>
      <w:r w:rsidRPr="00D61E8B">
        <w:rPr>
          <w:color w:val="auto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color w:val="auto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(ocena*punkty ECTS)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color w:val="auto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(punkty ECTS)</m:t>
                </m:r>
              </m:e>
            </m:nary>
          </m:den>
        </m:f>
      </m:oMath>
    </w:p>
    <w:p w14:paraId="4651D277" w14:textId="77777777" w:rsidR="00031166" w:rsidRPr="00D61E8B" w:rsidRDefault="00031166" w:rsidP="00D61E8B">
      <w:pPr>
        <w:spacing w:after="0" w:line="360" w:lineRule="auto"/>
        <w:ind w:left="284" w:right="0" w:firstLine="0"/>
        <w:contextualSpacing/>
        <w:jc w:val="left"/>
        <w:rPr>
          <w:color w:val="auto"/>
          <w:sz w:val="28"/>
          <w:szCs w:val="28"/>
        </w:rPr>
      </w:pPr>
    </w:p>
    <w:p w14:paraId="4C03FD57" w14:textId="77777777" w:rsidR="004365B9" w:rsidRPr="00D61E8B" w:rsidRDefault="004365B9" w:rsidP="00D61E8B">
      <w:pPr>
        <w:numPr>
          <w:ilvl w:val="0"/>
          <w:numId w:val="1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Ocenę z przedmiotu stanowi średnia arytmetyczna wszystkich ocen ze wszystkich form zajęć prowadzonych w ramach tego przedmiotu. </w:t>
      </w:r>
    </w:p>
    <w:p w14:paraId="2FF0F9C7" w14:textId="0E646854" w:rsidR="00785C5C" w:rsidRPr="00D61E8B" w:rsidRDefault="00785C5C" w:rsidP="00D61E8B">
      <w:pPr>
        <w:numPr>
          <w:ilvl w:val="0"/>
          <w:numId w:val="1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Oceny ze wszystkich zaliczeń i egzaminów muszą być zamieszczone i zatwierdzone w systemie USOS przez uprawnionego nauczyciela.</w:t>
      </w:r>
    </w:p>
    <w:p w14:paraId="4AAB0482" w14:textId="77777777" w:rsidR="004365B9" w:rsidRPr="00D61E8B" w:rsidRDefault="004365B9" w:rsidP="00D61E8B">
      <w:pPr>
        <w:numPr>
          <w:ilvl w:val="0"/>
          <w:numId w:val="1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Zaliczenie bez oceny z wpisem „zal”, które nie ma odpowiednika w ocenie liczbowej, nie jest uwzględniane przy obliczaniu oceny średniej. </w:t>
      </w:r>
    </w:p>
    <w:p w14:paraId="1DD8D86E" w14:textId="77777777" w:rsidR="004365B9" w:rsidRPr="00D61E8B" w:rsidRDefault="004365B9" w:rsidP="00D61E8B">
      <w:pPr>
        <w:spacing w:after="60" w:line="360" w:lineRule="auto"/>
        <w:ind w:left="708" w:right="0" w:firstLine="0"/>
        <w:jc w:val="left"/>
        <w:rPr>
          <w:color w:val="auto"/>
          <w:sz w:val="28"/>
          <w:szCs w:val="28"/>
        </w:rPr>
      </w:pPr>
    </w:p>
    <w:p w14:paraId="22F3A857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1" w:name="_Toc133309621"/>
      <w:r w:rsidRPr="00D61E8B">
        <w:rPr>
          <w:rFonts w:ascii="Arial" w:hAnsi="Arial" w:cs="Arial"/>
          <w:color w:val="auto"/>
          <w:sz w:val="28"/>
          <w:szCs w:val="28"/>
        </w:rPr>
        <w:lastRenderedPageBreak/>
        <w:t>§ 26. [Egzaminy i zaliczenia przedmiotów]</w:t>
      </w:r>
      <w:bookmarkEnd w:id="31"/>
    </w:p>
    <w:p w14:paraId="788DC3CE" w14:textId="77777777" w:rsidR="004365B9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Okresem zaliczeniowym jest semestr. </w:t>
      </w:r>
    </w:p>
    <w:p w14:paraId="719DAA7F" w14:textId="77777777" w:rsidR="004365B9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Egzaminy i zaliczenia przeprowadzają prowadzący zajęcia. W uzasadnionych przypadkach dziekan może polecić przeprowadzenie egzaminu lub zaliczenia innemu nauczycielowi akademickiemu. </w:t>
      </w:r>
    </w:p>
    <w:p w14:paraId="48A2C34C" w14:textId="77777777" w:rsidR="004365B9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Egzaminy odbywają się w czasie sesji egzaminacyjnej.</w:t>
      </w:r>
    </w:p>
    <w:p w14:paraId="272B0983" w14:textId="77777777" w:rsidR="00984F5F" w:rsidRPr="00D61E8B" w:rsidRDefault="00984F5F" w:rsidP="00D61E8B">
      <w:p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3a.</w:t>
      </w:r>
      <w:r w:rsidRPr="00D61E8B">
        <w:rPr>
          <w:color w:val="auto"/>
          <w:sz w:val="28"/>
          <w:szCs w:val="28"/>
        </w:rPr>
        <w:t xml:space="preserve"> Warunkiem koniecznym przystąpienia do egzaminu jest zaliczenie wszystkich pozostałych form przypisanych do przedmiotu.</w:t>
      </w:r>
    </w:p>
    <w:p w14:paraId="3918A455" w14:textId="77777777" w:rsidR="004365B9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 zgodą prowadzącego zajęcia student może przystąpić do egzaminu w terminie wcześniejszym niż przewidziany harmonogramem sesji. </w:t>
      </w:r>
    </w:p>
    <w:p w14:paraId="01651E22" w14:textId="77777777" w:rsidR="004365B9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Prowadzący zajęcia może przeprowadzić dodatkowy egzamin (tzw. „egzamin zerowy”)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terminie poprzedzającym pozostałe egzaminy, o których mowa w niniejszym paragrafie.</w:t>
      </w:r>
    </w:p>
    <w:p w14:paraId="1F41BC3F" w14:textId="621FE047" w:rsidR="00AA7228" w:rsidRPr="00D61E8B" w:rsidRDefault="004365B9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Zaliczeń przedmiotów lub zajęć wchodzących w skład przedmiotu dokonuje się przed zakończeniem zajęć w semestrze, w formie określonej </w:t>
      </w:r>
      <w:r w:rsidR="00AC1464" w:rsidRPr="00D61E8B">
        <w:rPr>
          <w:color w:val="auto"/>
          <w:sz w:val="28"/>
          <w:szCs w:val="28"/>
        </w:rPr>
        <w:t>w karcie przedmiotu</w:t>
      </w:r>
      <w:r w:rsidRPr="00D61E8B">
        <w:rPr>
          <w:color w:val="auto"/>
          <w:sz w:val="28"/>
          <w:szCs w:val="28"/>
        </w:rPr>
        <w:t>.</w:t>
      </w:r>
    </w:p>
    <w:p w14:paraId="37DF71B7" w14:textId="254F2184" w:rsidR="00AA7228" w:rsidRPr="00D61E8B" w:rsidRDefault="00AA7228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Jeżeli prowadzący zajęcia, zaliczenie lub egzamin stwierdzi niesamodzielność pracy studenta, w szczególności w </w:t>
      </w:r>
      <w:r w:rsidR="00AD4B0F" w:rsidRPr="00D61E8B">
        <w:rPr>
          <w:color w:val="auto"/>
          <w:sz w:val="28"/>
          <w:szCs w:val="28"/>
        </w:rPr>
        <w:t xml:space="preserve">postaci </w:t>
      </w:r>
      <w:r w:rsidRPr="00D61E8B">
        <w:rPr>
          <w:color w:val="auto"/>
          <w:sz w:val="28"/>
          <w:szCs w:val="28"/>
        </w:rPr>
        <w:t xml:space="preserve">korzystania przez niego z </w:t>
      </w:r>
      <w:r w:rsidR="003A1A45" w:rsidRPr="00D61E8B">
        <w:rPr>
          <w:color w:val="auto"/>
          <w:sz w:val="28"/>
          <w:szCs w:val="28"/>
        </w:rPr>
        <w:t xml:space="preserve">innych niż określone przez prowadzącego </w:t>
      </w:r>
      <w:r w:rsidRPr="00D61E8B">
        <w:rPr>
          <w:color w:val="auto"/>
          <w:sz w:val="28"/>
          <w:szCs w:val="28"/>
        </w:rPr>
        <w:t>materiałów, urządzeń, metod lub środków, prowadzący wstawia ocenę niedostateczną bądź przeprowadza ponowną weryfikację</w:t>
      </w:r>
      <w:r w:rsidR="00AD4B0F" w:rsidRPr="00D61E8B">
        <w:rPr>
          <w:color w:val="auto"/>
          <w:sz w:val="28"/>
          <w:szCs w:val="28"/>
        </w:rPr>
        <w:t xml:space="preserve"> efektów uczenia się</w:t>
      </w:r>
      <w:r w:rsidRPr="00D61E8B">
        <w:rPr>
          <w:color w:val="auto"/>
          <w:sz w:val="28"/>
          <w:szCs w:val="28"/>
        </w:rPr>
        <w:t>.</w:t>
      </w:r>
    </w:p>
    <w:p w14:paraId="121A3AA2" w14:textId="67C59845" w:rsidR="00AA7228" w:rsidRPr="00D61E8B" w:rsidRDefault="00AA7228" w:rsidP="00D61E8B">
      <w:pPr>
        <w:pStyle w:val="Akapitzlist"/>
        <w:numPr>
          <w:ilvl w:val="0"/>
          <w:numId w:val="6"/>
        </w:numPr>
        <w:spacing w:after="0" w:line="360" w:lineRule="auto"/>
        <w:ind w:left="284" w:right="0" w:hanging="284"/>
        <w:jc w:val="left"/>
        <w:rPr>
          <w:strike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przypadku, o którym mowa w ust. 7 student ma prawo złożyć odwołanie do prodziekana w terminie 7 dni</w:t>
      </w:r>
      <w:r w:rsidR="001326E3" w:rsidRPr="00D61E8B">
        <w:rPr>
          <w:color w:val="auto"/>
          <w:sz w:val="28"/>
          <w:szCs w:val="28"/>
        </w:rPr>
        <w:t>.</w:t>
      </w:r>
      <w:r w:rsidRPr="00D61E8B">
        <w:rPr>
          <w:color w:val="auto"/>
          <w:sz w:val="28"/>
          <w:szCs w:val="28"/>
        </w:rPr>
        <w:t xml:space="preserve"> </w:t>
      </w:r>
    </w:p>
    <w:p w14:paraId="13481D0A" w14:textId="77777777" w:rsidR="00AA7228" w:rsidRPr="00D61E8B" w:rsidRDefault="00AA7228" w:rsidP="00D61E8B">
      <w:pPr>
        <w:pStyle w:val="Akapitzlist"/>
        <w:numPr>
          <w:ilvl w:val="0"/>
          <w:numId w:val="6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ma prawo do wglądu do swoich ocenionych prac w terminach wskazanych przez prowadzącego zajęcia, nie później niż na jeden dzień przed kolejnym wyznaczonym terminem zaliczenia poprawkowego.</w:t>
      </w:r>
    </w:p>
    <w:p w14:paraId="508EC759" w14:textId="6ACBE7EE" w:rsidR="00AA7228" w:rsidRPr="00D61E8B" w:rsidRDefault="00AA7228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W zaliczeniach i egzaminach mogą uczestniczyć asystenci studentów z</w:t>
      </w:r>
      <w:r w:rsidR="00057C6A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niepełnosprawnościami, w tym tłumacze języka migowego. Osoby pomagające studentom z niepełnosprawnościami powinny posiadać zgodę prodziekana</w:t>
      </w:r>
      <w:r w:rsidR="00C95F2E" w:rsidRPr="00D61E8B">
        <w:rPr>
          <w:color w:val="auto"/>
          <w:sz w:val="28"/>
          <w:szCs w:val="28"/>
        </w:rPr>
        <w:t>.</w:t>
      </w:r>
    </w:p>
    <w:p w14:paraId="10827C73" w14:textId="6C77E8C5" w:rsidR="00AA7228" w:rsidRPr="00D61E8B" w:rsidRDefault="00AA7228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Prowadzący zajęcia ma obowiązek przechowywać prace stanowiąc</w:t>
      </w:r>
      <w:r w:rsidR="001060EA" w:rsidRPr="00D61E8B">
        <w:rPr>
          <w:color w:val="auto"/>
          <w:sz w:val="28"/>
          <w:szCs w:val="28"/>
        </w:rPr>
        <w:t>e</w:t>
      </w:r>
      <w:r w:rsidRPr="00D61E8B">
        <w:rPr>
          <w:color w:val="auto"/>
          <w:sz w:val="28"/>
          <w:szCs w:val="28"/>
        </w:rPr>
        <w:t xml:space="preserve"> podstawę do zaliczenia wszystkich form przedmiotu</w:t>
      </w:r>
      <w:r w:rsidR="00AD4B0F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przez okres dwóch lat</w:t>
      </w:r>
      <w:r w:rsidRPr="00D61E8B">
        <w:rPr>
          <w:rStyle w:val="markedcontent"/>
          <w:color w:val="auto"/>
          <w:sz w:val="28"/>
          <w:szCs w:val="28"/>
        </w:rPr>
        <w:t xml:space="preserve">, </w:t>
      </w:r>
      <w:r w:rsidRPr="00D61E8B">
        <w:rPr>
          <w:color w:val="auto"/>
          <w:sz w:val="28"/>
          <w:szCs w:val="28"/>
        </w:rPr>
        <w:t>licząc od końca semestru, w</w:t>
      </w:r>
      <w:r w:rsidR="00057C6A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którym odbyły się zajęcia</w:t>
      </w:r>
      <w:r w:rsidR="00057C6A" w:rsidRPr="00D61E8B">
        <w:rPr>
          <w:color w:val="auto"/>
          <w:sz w:val="28"/>
          <w:szCs w:val="28"/>
        </w:rPr>
        <w:t>.</w:t>
      </w:r>
    </w:p>
    <w:p w14:paraId="78ECF674" w14:textId="77777777" w:rsidR="00AA7228" w:rsidRPr="00D61E8B" w:rsidRDefault="00AA7228" w:rsidP="00D61E8B">
      <w:pPr>
        <w:numPr>
          <w:ilvl w:val="0"/>
          <w:numId w:val="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Egzamin lub zaliczenie w celu poprawy oceny pozytywnej w kolejnych terminach nie są dopuszczalne.</w:t>
      </w:r>
    </w:p>
    <w:p w14:paraId="6649570E" w14:textId="7A395350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269D9EA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2" w:name="_Toc133309622"/>
      <w:r w:rsidRPr="00D61E8B">
        <w:rPr>
          <w:rFonts w:ascii="Arial" w:hAnsi="Arial" w:cs="Arial"/>
          <w:color w:val="auto"/>
          <w:sz w:val="28"/>
          <w:szCs w:val="28"/>
        </w:rPr>
        <w:t>§ 27. [Egzaminy</w:t>
      </w:r>
      <w:r w:rsidR="00984F5F" w:rsidRPr="00D61E8B">
        <w:rPr>
          <w:rFonts w:ascii="Arial" w:hAnsi="Arial" w:cs="Arial"/>
          <w:color w:val="auto"/>
          <w:sz w:val="28"/>
          <w:szCs w:val="28"/>
        </w:rPr>
        <w:t xml:space="preserve"> i zaliczenia</w:t>
      </w:r>
      <w:r w:rsidRPr="00D61E8B">
        <w:rPr>
          <w:rFonts w:ascii="Arial" w:hAnsi="Arial" w:cs="Arial"/>
          <w:color w:val="auto"/>
          <w:sz w:val="28"/>
          <w:szCs w:val="28"/>
        </w:rPr>
        <w:t xml:space="preserve"> poprawkowe]</w:t>
      </w:r>
      <w:bookmarkEnd w:id="32"/>
    </w:p>
    <w:p w14:paraId="07DB91EF" w14:textId="381882FE" w:rsidR="004365B9" w:rsidRPr="00D61E8B" w:rsidRDefault="004365B9" w:rsidP="00D61E8B">
      <w:pPr>
        <w:pStyle w:val="Akapitzlist"/>
        <w:numPr>
          <w:ilvl w:val="0"/>
          <w:numId w:val="75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Studentowi przysługuje jeden egzamin poprawkowy z każdego przedmiotu kończącego się egzaminem.</w:t>
      </w:r>
    </w:p>
    <w:p w14:paraId="0D7A3294" w14:textId="77777777" w:rsidR="004365B9" w:rsidRPr="00D61E8B" w:rsidRDefault="004365B9" w:rsidP="00D61E8B">
      <w:pPr>
        <w:pStyle w:val="Akapitzlist"/>
        <w:numPr>
          <w:ilvl w:val="0"/>
          <w:numId w:val="75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Student, który nie uzyskał zaliczenia przedmiotu lub zajęć przed ich zakończeniem w semestrze, może ubiegać się o to zaliczenie dwukrotnie w czasie sesji egzaminacyjnej, w</w:t>
      </w:r>
      <w:r w:rsidR="00C72E38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tym raz w czasie sesji poprawkowej z wyłączeniem braku zaliczenia wynikającego z § 24 ust. 5. Terminy egzaminów, do których student nie mógł w tym czasie przystąpić na skutek braku zaliczeni</w:t>
      </w:r>
      <w:r w:rsidR="00305E9D" w:rsidRPr="00D61E8B">
        <w:rPr>
          <w:color w:val="auto"/>
          <w:sz w:val="28"/>
          <w:szCs w:val="28"/>
        </w:rPr>
        <w:t xml:space="preserve">a, </w:t>
      </w:r>
      <w:r w:rsidRPr="00D61E8B">
        <w:rPr>
          <w:color w:val="auto"/>
          <w:sz w:val="28"/>
          <w:szCs w:val="28"/>
        </w:rPr>
        <w:t>nie ulegają przesunięciu.</w:t>
      </w:r>
    </w:p>
    <w:p w14:paraId="23F30673" w14:textId="77777777" w:rsidR="0023550C" w:rsidRPr="00D61E8B" w:rsidRDefault="0023550C" w:rsidP="00D61E8B">
      <w:pPr>
        <w:pStyle w:val="Akapitzlist"/>
        <w:numPr>
          <w:ilvl w:val="0"/>
          <w:numId w:val="75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szczególnie uzasadnionych przypadkach prodziekan może zwiększyć liczbę egzaminów i zaliczeń poprawkowych.</w:t>
      </w:r>
    </w:p>
    <w:p w14:paraId="3D4B2379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069CAD8E" w14:textId="77777777" w:rsidR="004365B9" w:rsidRPr="00D61E8B" w:rsidRDefault="001D0ED3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3" w:name="_Toc133309623"/>
      <w:r w:rsidRPr="00D61E8B">
        <w:rPr>
          <w:rFonts w:ascii="Arial" w:hAnsi="Arial" w:cs="Arial"/>
          <w:color w:val="auto"/>
          <w:sz w:val="28"/>
          <w:szCs w:val="28"/>
        </w:rPr>
        <w:t>§ 28. [Nieobecność</w:t>
      </w:r>
      <w:r w:rsidR="004365B9" w:rsidRPr="00D61E8B">
        <w:rPr>
          <w:rFonts w:ascii="Arial" w:hAnsi="Arial" w:cs="Arial"/>
          <w:color w:val="auto"/>
          <w:sz w:val="28"/>
          <w:szCs w:val="28"/>
        </w:rPr>
        <w:t xml:space="preserve"> na egzaminie lub zaliczeni</w:t>
      </w:r>
      <w:r w:rsidRPr="00D61E8B">
        <w:rPr>
          <w:rFonts w:ascii="Arial" w:hAnsi="Arial" w:cs="Arial"/>
          <w:color w:val="auto"/>
          <w:sz w:val="28"/>
          <w:szCs w:val="28"/>
        </w:rPr>
        <w:t>u</w:t>
      </w:r>
      <w:r w:rsidR="004365B9" w:rsidRPr="00D61E8B">
        <w:rPr>
          <w:rFonts w:ascii="Arial" w:hAnsi="Arial" w:cs="Arial"/>
          <w:color w:val="auto"/>
          <w:sz w:val="28"/>
          <w:szCs w:val="28"/>
        </w:rPr>
        <w:t>]</w:t>
      </w:r>
      <w:bookmarkEnd w:id="33"/>
    </w:p>
    <w:p w14:paraId="43BAD6D6" w14:textId="1F661641" w:rsidR="004365B9" w:rsidRPr="00D61E8B" w:rsidRDefault="0023550C" w:rsidP="00D61E8B">
      <w:pPr>
        <w:pStyle w:val="Akapitzlist"/>
        <w:numPr>
          <w:ilvl w:val="0"/>
          <w:numId w:val="74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</w:t>
      </w:r>
      <w:r w:rsidR="004365B9" w:rsidRPr="00D61E8B">
        <w:rPr>
          <w:color w:val="auto"/>
          <w:sz w:val="28"/>
          <w:szCs w:val="28"/>
        </w:rPr>
        <w:t xml:space="preserve">ieobecność na egzaminie lub zaliczeniu przedmiotu skutkuje </w:t>
      </w:r>
      <w:r w:rsidRPr="00D61E8B">
        <w:rPr>
          <w:color w:val="auto"/>
          <w:sz w:val="28"/>
          <w:szCs w:val="28"/>
        </w:rPr>
        <w:t>dokonaniem</w:t>
      </w:r>
      <w:r w:rsidR="00AD4B0F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 xml:space="preserve">przez prowadzącego zajęcia </w:t>
      </w:r>
      <w:r w:rsidR="004365B9" w:rsidRPr="00D61E8B">
        <w:rPr>
          <w:color w:val="auto"/>
          <w:sz w:val="28"/>
          <w:szCs w:val="28"/>
        </w:rPr>
        <w:t>wpis</w:t>
      </w:r>
      <w:r w:rsidRPr="00D61E8B">
        <w:rPr>
          <w:color w:val="auto"/>
          <w:sz w:val="28"/>
          <w:szCs w:val="28"/>
        </w:rPr>
        <w:t>u</w:t>
      </w:r>
      <w:r w:rsidR="004365B9" w:rsidRPr="00D61E8B">
        <w:rPr>
          <w:color w:val="auto"/>
          <w:sz w:val="28"/>
          <w:szCs w:val="28"/>
        </w:rPr>
        <w:t xml:space="preserve"> „</w:t>
      </w:r>
      <w:proofErr w:type="spellStart"/>
      <w:r w:rsidR="004365B9" w:rsidRPr="00D61E8B">
        <w:rPr>
          <w:color w:val="auto"/>
          <w:sz w:val="28"/>
          <w:szCs w:val="28"/>
        </w:rPr>
        <w:t>nb</w:t>
      </w:r>
      <w:proofErr w:type="spellEnd"/>
      <w:r w:rsidR="004365B9" w:rsidRPr="00D61E8B">
        <w:rPr>
          <w:color w:val="auto"/>
          <w:sz w:val="28"/>
          <w:szCs w:val="28"/>
        </w:rPr>
        <w:t>” w systemie USOS</w:t>
      </w:r>
      <w:r w:rsidR="00F76725" w:rsidRPr="00D61E8B">
        <w:rPr>
          <w:color w:val="auto"/>
          <w:sz w:val="28"/>
          <w:szCs w:val="28"/>
        </w:rPr>
        <w:t>,</w:t>
      </w:r>
      <w:r w:rsidR="004365B9" w:rsidRPr="00D61E8B">
        <w:rPr>
          <w:color w:val="auto"/>
          <w:sz w:val="28"/>
          <w:szCs w:val="28"/>
        </w:rPr>
        <w:t xml:space="preserve"> równoważnym ocenie niedostatecznej. </w:t>
      </w:r>
    </w:p>
    <w:p w14:paraId="71D096B2" w14:textId="7155916B" w:rsidR="0023550C" w:rsidRPr="00D61E8B" w:rsidRDefault="0023550C" w:rsidP="00D61E8B">
      <w:pPr>
        <w:pStyle w:val="Akapitzlist"/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rFonts w:eastAsia="Times New Roman"/>
          <w:b/>
          <w:color w:val="auto"/>
          <w:sz w:val="28"/>
          <w:szCs w:val="28"/>
        </w:rPr>
        <w:t>1a.</w:t>
      </w:r>
      <w:r w:rsidRPr="00D61E8B">
        <w:rPr>
          <w:color w:val="auto"/>
          <w:sz w:val="28"/>
          <w:szCs w:val="28"/>
        </w:rPr>
        <w:t xml:space="preserve"> W przypadku nieobecności usprawiedliwionej, na wniosek studenta prodziekan w</w:t>
      </w:r>
      <w:r w:rsidR="002019D5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porozumieniu z prowadzący</w:t>
      </w:r>
      <w:r w:rsidR="00305E9D" w:rsidRPr="00D61E8B">
        <w:rPr>
          <w:color w:val="auto"/>
          <w:sz w:val="28"/>
          <w:szCs w:val="28"/>
        </w:rPr>
        <w:t>m przedmiot m</w:t>
      </w:r>
      <w:r w:rsidRPr="00D61E8B">
        <w:rPr>
          <w:color w:val="auto"/>
          <w:sz w:val="28"/>
          <w:szCs w:val="28"/>
        </w:rPr>
        <w:t xml:space="preserve">oże </w:t>
      </w:r>
      <w:r w:rsidRPr="00D61E8B">
        <w:rPr>
          <w:color w:val="auto"/>
          <w:sz w:val="28"/>
          <w:szCs w:val="28"/>
        </w:rPr>
        <w:lastRenderedPageBreak/>
        <w:t>przywrócić termin. W takim wypadku wpis „</w:t>
      </w:r>
      <w:proofErr w:type="spellStart"/>
      <w:r w:rsidRPr="00D61E8B">
        <w:rPr>
          <w:color w:val="auto"/>
          <w:sz w:val="28"/>
          <w:szCs w:val="28"/>
        </w:rPr>
        <w:t>nb</w:t>
      </w:r>
      <w:proofErr w:type="spellEnd"/>
      <w:r w:rsidRPr="00D61E8B">
        <w:rPr>
          <w:color w:val="auto"/>
          <w:sz w:val="28"/>
          <w:szCs w:val="28"/>
        </w:rPr>
        <w:t>” zostaje anulowany.</w:t>
      </w:r>
    </w:p>
    <w:p w14:paraId="6A322B63" w14:textId="77777777" w:rsidR="004365B9" w:rsidRPr="00D61E8B" w:rsidRDefault="004365B9" w:rsidP="00D61E8B">
      <w:pPr>
        <w:pStyle w:val="Akapitzlist"/>
        <w:numPr>
          <w:ilvl w:val="0"/>
          <w:numId w:val="74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wyjątkowych przypadkach, uniemożliwiających udział studenta w egzaminie, prodziekan w porozumieniu z prowadzącym przedmiot ustala nowy termin egzaminu.</w:t>
      </w:r>
    </w:p>
    <w:p w14:paraId="21B77791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1672C028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4" w:name="_Toc133309624"/>
      <w:r w:rsidRPr="00D61E8B">
        <w:rPr>
          <w:rFonts w:ascii="Arial" w:hAnsi="Arial" w:cs="Arial"/>
          <w:color w:val="auto"/>
          <w:sz w:val="28"/>
          <w:szCs w:val="28"/>
        </w:rPr>
        <w:t>§ 29. [Egzaminy i zaliczenia komisyjne]</w:t>
      </w:r>
      <w:bookmarkEnd w:id="34"/>
    </w:p>
    <w:p w14:paraId="4B428723" w14:textId="77777777" w:rsidR="004365B9" w:rsidRPr="00D61E8B" w:rsidRDefault="00E5532E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 xml:space="preserve">Prodziekan </w:t>
      </w:r>
      <w:r w:rsidR="004365B9" w:rsidRPr="00D61E8B">
        <w:rPr>
          <w:bCs/>
          <w:color w:val="auto"/>
          <w:sz w:val="28"/>
          <w:szCs w:val="28"/>
        </w:rPr>
        <w:t>może zarządzić przeprowadzenie egzaminu komisyjnego lub zaliczenia komisyjnego:</w:t>
      </w:r>
    </w:p>
    <w:p w14:paraId="524723ED" w14:textId="77777777" w:rsidR="004365B9" w:rsidRPr="00D61E8B" w:rsidRDefault="004365B9" w:rsidP="00D61E8B">
      <w:pPr>
        <w:pStyle w:val="Akapitzlist"/>
        <w:numPr>
          <w:ilvl w:val="1"/>
          <w:numId w:val="70"/>
        </w:numPr>
        <w:spacing w:after="0" w:line="360" w:lineRule="auto"/>
        <w:ind w:left="567" w:right="0" w:hanging="283"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>z własnej inicjatywy</w:t>
      </w:r>
    </w:p>
    <w:p w14:paraId="0E3A2F9D" w14:textId="77777777" w:rsidR="004365B9" w:rsidRPr="00D61E8B" w:rsidRDefault="004365B9" w:rsidP="00D61E8B">
      <w:pPr>
        <w:pStyle w:val="Akapitzlist"/>
        <w:numPr>
          <w:ilvl w:val="1"/>
          <w:numId w:val="70"/>
        </w:numPr>
        <w:spacing w:after="0" w:line="360" w:lineRule="auto"/>
        <w:ind w:left="567" w:right="0" w:hanging="283"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>na pisemny, uzasadniony wniosek:</w:t>
      </w:r>
    </w:p>
    <w:p w14:paraId="69415ED1" w14:textId="77777777" w:rsidR="004365B9" w:rsidRPr="00D61E8B" w:rsidRDefault="004365B9" w:rsidP="00D61E8B">
      <w:pPr>
        <w:pStyle w:val="Akapitzlist"/>
        <w:numPr>
          <w:ilvl w:val="0"/>
          <w:numId w:val="71"/>
        </w:numPr>
        <w:spacing w:after="0" w:line="360" w:lineRule="auto"/>
        <w:ind w:left="851" w:right="0" w:hanging="283"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 xml:space="preserve">studenta lub </w:t>
      </w:r>
    </w:p>
    <w:p w14:paraId="0BDF6E64" w14:textId="77777777" w:rsidR="004365B9" w:rsidRPr="00D61E8B" w:rsidRDefault="004365B9" w:rsidP="00D61E8B">
      <w:pPr>
        <w:pStyle w:val="Akapitzlist"/>
        <w:numPr>
          <w:ilvl w:val="0"/>
          <w:numId w:val="71"/>
        </w:numPr>
        <w:spacing w:after="0" w:line="360" w:lineRule="auto"/>
        <w:ind w:left="851" w:right="0" w:hanging="283"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>samorządu studenckiego,</w:t>
      </w:r>
    </w:p>
    <w:p w14:paraId="159AAC7A" w14:textId="20883F3A" w:rsidR="004365B9" w:rsidRPr="00D61E8B" w:rsidRDefault="004365B9" w:rsidP="00D61E8B">
      <w:pPr>
        <w:spacing w:after="0" w:line="360" w:lineRule="auto"/>
        <w:ind w:left="567" w:right="0" w:hanging="283"/>
        <w:contextualSpacing/>
        <w:jc w:val="left"/>
        <w:rPr>
          <w:bCs/>
          <w:color w:val="000000" w:themeColor="text1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 xml:space="preserve">– w </w:t>
      </w:r>
      <w:r w:rsidRPr="00D61E8B">
        <w:rPr>
          <w:bCs/>
          <w:color w:val="000000" w:themeColor="text1"/>
          <w:sz w:val="28"/>
          <w:szCs w:val="28"/>
        </w:rPr>
        <w:t>przypadku dokonania nieobiektywnej oceny poziomu uzyskania efektów uczenia się przez studenta lub wystąpienia nieprawidłowości w przeprowadzeniu egzaminu</w:t>
      </w:r>
      <w:r w:rsidR="00FB22C1" w:rsidRPr="00D61E8B">
        <w:rPr>
          <w:bCs/>
          <w:color w:val="000000" w:themeColor="text1"/>
          <w:sz w:val="28"/>
          <w:szCs w:val="28"/>
        </w:rPr>
        <w:t xml:space="preserve"> </w:t>
      </w:r>
      <w:r w:rsidR="00FB22C1" w:rsidRPr="00D61E8B">
        <w:rPr>
          <w:rFonts w:eastAsia="Times New Roman"/>
          <w:color w:val="000000" w:themeColor="text1"/>
          <w:sz w:val="28"/>
          <w:szCs w:val="28"/>
        </w:rPr>
        <w:t>lub zaliczenia</w:t>
      </w:r>
      <w:r w:rsidRPr="00D61E8B">
        <w:rPr>
          <w:bCs/>
          <w:color w:val="000000" w:themeColor="text1"/>
          <w:sz w:val="28"/>
          <w:szCs w:val="28"/>
        </w:rPr>
        <w:t xml:space="preserve">. </w:t>
      </w:r>
    </w:p>
    <w:p w14:paraId="69D775FF" w14:textId="7484AAED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bCs/>
          <w:color w:val="000000" w:themeColor="text1"/>
          <w:sz w:val="28"/>
          <w:szCs w:val="28"/>
        </w:rPr>
      </w:pPr>
      <w:r w:rsidRPr="00D61E8B">
        <w:rPr>
          <w:bCs/>
          <w:color w:val="000000" w:themeColor="text1"/>
          <w:sz w:val="28"/>
          <w:szCs w:val="28"/>
        </w:rPr>
        <w:t>Wniosek o przeprowadzenie egzaminu lub zaliczenia komisyjnego należy złożyć w terminie 7 dni od dnia ogłoszenia wyników egzaminu</w:t>
      </w:r>
      <w:r w:rsidR="00FB22C1" w:rsidRPr="00D61E8B">
        <w:rPr>
          <w:rFonts w:eastAsia="Times New Roman"/>
          <w:color w:val="000000" w:themeColor="text1"/>
          <w:sz w:val="28"/>
          <w:szCs w:val="28"/>
        </w:rPr>
        <w:t xml:space="preserve"> lub zaliczenia</w:t>
      </w:r>
      <w:r w:rsidRPr="00D61E8B">
        <w:rPr>
          <w:bCs/>
          <w:color w:val="000000" w:themeColor="text1"/>
          <w:sz w:val="28"/>
          <w:szCs w:val="28"/>
        </w:rPr>
        <w:t xml:space="preserve">. </w:t>
      </w:r>
    </w:p>
    <w:p w14:paraId="09D6A1E3" w14:textId="77777777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000000" w:themeColor="text1"/>
          <w:sz w:val="28"/>
          <w:szCs w:val="28"/>
        </w:rPr>
        <w:t xml:space="preserve">Decyzję o dopuszczeniu studenta do egzaminu lub zaliczenia komisyjnego podejmuje </w:t>
      </w:r>
      <w:r w:rsidR="00E5532E" w:rsidRPr="00D61E8B">
        <w:rPr>
          <w:bCs/>
          <w:color w:val="000000" w:themeColor="text1"/>
          <w:sz w:val="28"/>
          <w:szCs w:val="28"/>
        </w:rPr>
        <w:t>pro</w:t>
      </w:r>
      <w:r w:rsidRPr="00D61E8B">
        <w:rPr>
          <w:bCs/>
          <w:color w:val="000000" w:themeColor="text1"/>
          <w:sz w:val="28"/>
          <w:szCs w:val="28"/>
        </w:rPr>
        <w:t>dziekan</w:t>
      </w:r>
      <w:r w:rsidR="00425A44" w:rsidRPr="00D61E8B">
        <w:rPr>
          <w:bCs/>
          <w:color w:val="000000" w:themeColor="text1"/>
          <w:sz w:val="28"/>
          <w:szCs w:val="28"/>
        </w:rPr>
        <w:t xml:space="preserve">. Dziekan powołuje </w:t>
      </w:r>
      <w:r w:rsidRPr="00D61E8B">
        <w:rPr>
          <w:bCs/>
          <w:color w:val="000000" w:themeColor="text1"/>
          <w:sz w:val="28"/>
          <w:szCs w:val="28"/>
        </w:rPr>
        <w:t>komisję i</w:t>
      </w:r>
      <w:r w:rsidRPr="00D61E8B">
        <w:rPr>
          <w:bCs/>
          <w:color w:val="auto"/>
          <w:sz w:val="28"/>
          <w:szCs w:val="28"/>
        </w:rPr>
        <w:t xml:space="preserve"> zarządza egzamin lub zaliczenie komisyjne w</w:t>
      </w:r>
      <w:r w:rsidR="00425A44" w:rsidRPr="00D61E8B">
        <w:rPr>
          <w:bCs/>
          <w:color w:val="auto"/>
          <w:sz w:val="28"/>
          <w:szCs w:val="28"/>
        </w:rPr>
        <w:t> </w:t>
      </w:r>
      <w:r w:rsidRPr="00D61E8B">
        <w:rPr>
          <w:bCs/>
          <w:color w:val="auto"/>
          <w:sz w:val="28"/>
          <w:szCs w:val="28"/>
        </w:rPr>
        <w:t xml:space="preserve">ciągu siedmiu dni od dnia złożenia wniosku. </w:t>
      </w:r>
    </w:p>
    <w:p w14:paraId="0A0D4AAC" w14:textId="77777777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bCs/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>W skład komisji powołanej do przeprowadzenia egzaminu lub zaliczenia komisyjnego wchodzi dziekan (lub prodziekan) jako przewodniczący oraz dwóch specjalistów z dyscypliny będącej przedmiotem egzaminu lub zaliczenia, w tym nauczyciel akademicki prowadzący zajęcia, których egzamin lub zaliczenie komisyjne dotyczy. Członkowie komisji mogą zadawać studentowi pytania ustnie.</w:t>
      </w:r>
    </w:p>
    <w:p w14:paraId="3AF66DB8" w14:textId="77777777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bCs/>
          <w:color w:val="auto"/>
          <w:sz w:val="28"/>
          <w:szCs w:val="28"/>
        </w:rPr>
        <w:t>Na wniosek studenta w skład komisji może wchodzić, bez prawa</w:t>
      </w:r>
      <w:r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lastRenderedPageBreak/>
        <w:t>udziału w głosowaniu, obserwator wskazany przez studenta.</w:t>
      </w:r>
    </w:p>
    <w:p w14:paraId="1ADBFF64" w14:textId="77777777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Decyzja w sprawie oceny zapada większością głosów członków komisji. Wynik egzaminu lub zaliczenia komisyjnego jest ostateczny.</w:t>
      </w:r>
    </w:p>
    <w:p w14:paraId="04E1671D" w14:textId="77777777" w:rsidR="004365B9" w:rsidRPr="00D61E8B" w:rsidRDefault="004365B9" w:rsidP="00D61E8B">
      <w:pPr>
        <w:numPr>
          <w:ilvl w:val="0"/>
          <w:numId w:val="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Jeżeli osobą przeprowadzającą egzamin lub zaliczenie, o której mowa we wniosku studenta, jest dziekan lub prodziekan, jego uprawnienia opisane w ust. 1 i 3 przejmuje prorektor, do którego zakresu obowiązków należą sprawy studenckie. </w:t>
      </w:r>
    </w:p>
    <w:p w14:paraId="563D7776" w14:textId="77777777" w:rsidR="004365B9" w:rsidRPr="00D61E8B" w:rsidRDefault="004365B9" w:rsidP="00D61E8B">
      <w:pPr>
        <w:spacing w:after="60" w:line="360" w:lineRule="auto"/>
        <w:ind w:left="523" w:right="0" w:firstLine="0"/>
        <w:jc w:val="left"/>
        <w:rPr>
          <w:color w:val="auto"/>
          <w:sz w:val="28"/>
          <w:szCs w:val="28"/>
        </w:rPr>
      </w:pPr>
    </w:p>
    <w:p w14:paraId="0F1CBEFD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5" w:name="_Toc133309625"/>
      <w:r w:rsidRPr="00D61E8B">
        <w:rPr>
          <w:rFonts w:ascii="Arial" w:hAnsi="Arial" w:cs="Arial"/>
          <w:color w:val="auto"/>
          <w:sz w:val="28"/>
          <w:szCs w:val="28"/>
        </w:rPr>
        <w:t>§ 30. [Uznawanie zaliczeń]</w:t>
      </w:r>
      <w:bookmarkEnd w:id="35"/>
    </w:p>
    <w:p w14:paraId="5CD7B092" w14:textId="77777777" w:rsidR="004365B9" w:rsidRPr="00D61E8B" w:rsidRDefault="004365B9" w:rsidP="00D61E8B">
      <w:pPr>
        <w:numPr>
          <w:ilvl w:val="0"/>
          <w:numId w:val="2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ubiegać się o uznanie oceny z przedmiotu zaliczonego w innej uczelni, na innym wydziale, kierunku i formie</w:t>
      </w:r>
      <w:r w:rsidR="006B79D7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 xml:space="preserve">studiów, przy czym w przypadku tego samego kierunku studiów ocena z przedmiotu zaliczonego na studiach pierwszego stopnia nie może zostać uznana na studiach drugiego stopnia. </w:t>
      </w:r>
    </w:p>
    <w:p w14:paraId="599DC7E0" w14:textId="77777777" w:rsidR="004365B9" w:rsidRPr="00D61E8B" w:rsidRDefault="004365B9" w:rsidP="00D61E8B">
      <w:pPr>
        <w:numPr>
          <w:ilvl w:val="0"/>
          <w:numId w:val="2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Ocena może zostać </w:t>
      </w:r>
      <w:proofErr w:type="gramStart"/>
      <w:r w:rsidRPr="00D61E8B">
        <w:rPr>
          <w:color w:val="auto"/>
          <w:sz w:val="28"/>
          <w:szCs w:val="28"/>
        </w:rPr>
        <w:t>uznana</w:t>
      </w:r>
      <w:proofErr w:type="gramEnd"/>
      <w:r w:rsidRPr="00D61E8B">
        <w:rPr>
          <w:color w:val="auto"/>
          <w:sz w:val="28"/>
          <w:szCs w:val="28"/>
        </w:rPr>
        <w:t xml:space="preserve"> jeżeli: </w:t>
      </w:r>
    </w:p>
    <w:p w14:paraId="1509B95D" w14:textId="77777777" w:rsidR="004365B9" w:rsidRPr="00D61E8B" w:rsidRDefault="004365B9" w:rsidP="00D61E8B">
      <w:pPr>
        <w:numPr>
          <w:ilvl w:val="1"/>
          <w:numId w:val="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program i efekty uczenia się przedmiotu zaliczonego są zbieżne z programem studiów i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efektami uczenia się dla przedmiotu realizowanego;</w:t>
      </w:r>
    </w:p>
    <w:p w14:paraId="3118E839" w14:textId="77777777" w:rsidR="004365B9" w:rsidRPr="00D61E8B" w:rsidRDefault="004365B9" w:rsidP="00D61E8B">
      <w:pPr>
        <w:numPr>
          <w:ilvl w:val="1"/>
          <w:numId w:val="5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rodzaj zajęć, liczba godzin i tryb zaliczenia przedmiotu zaliczonego pozwalają na uznanie, że wypełnione zostały wymagania stawiane w programie przedmiotu realizowanego.</w:t>
      </w:r>
    </w:p>
    <w:p w14:paraId="23919878" w14:textId="77777777" w:rsidR="004365B9" w:rsidRPr="00D61E8B" w:rsidRDefault="004365B9" w:rsidP="00D61E8B">
      <w:pPr>
        <w:numPr>
          <w:ilvl w:val="0"/>
          <w:numId w:val="2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Uznanie oceny z danej formy zajęć dokonuje osoba prowadząca przedmiot. </w:t>
      </w:r>
    </w:p>
    <w:p w14:paraId="2392EB31" w14:textId="77777777" w:rsidR="004365B9" w:rsidRPr="00D61E8B" w:rsidRDefault="004365B9" w:rsidP="00D61E8B">
      <w:pPr>
        <w:numPr>
          <w:ilvl w:val="0"/>
          <w:numId w:val="2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powinien, nie później niż na drugich zajęciach zgłosić prowadzącemu zajęcia chęć uzyskania uznania oceny. </w:t>
      </w:r>
    </w:p>
    <w:p w14:paraId="56558819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2A5303FF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6" w:name="_Toc133309626"/>
      <w:r w:rsidRPr="00D61E8B">
        <w:rPr>
          <w:rFonts w:ascii="Arial" w:hAnsi="Arial" w:cs="Arial"/>
          <w:color w:val="auto"/>
          <w:sz w:val="28"/>
          <w:szCs w:val="28"/>
        </w:rPr>
        <w:t>§ 31. [Potwierdzanie efektów uczenia się]</w:t>
      </w:r>
      <w:bookmarkEnd w:id="36"/>
    </w:p>
    <w:p w14:paraId="4DCD0A1A" w14:textId="77777777" w:rsidR="004365B9" w:rsidRPr="00D61E8B" w:rsidRDefault="004365B9" w:rsidP="00D61E8B">
      <w:pPr>
        <w:numPr>
          <w:ilvl w:val="0"/>
          <w:numId w:val="1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Student, przyjęty na studia w wyniku potwierdzenia efektów uczenia się, może uzyskać zaliczenie nie więcej niż 50% punktów ECTS </w:t>
      </w:r>
      <w:r w:rsidRPr="00D61E8B">
        <w:rPr>
          <w:color w:val="auto"/>
          <w:sz w:val="28"/>
          <w:szCs w:val="28"/>
        </w:rPr>
        <w:lastRenderedPageBreak/>
        <w:t>przypisanych do zajęć objętych programem studiów.</w:t>
      </w:r>
    </w:p>
    <w:p w14:paraId="4E0977B0" w14:textId="77777777" w:rsidR="004365B9" w:rsidRPr="00D61E8B" w:rsidRDefault="004365B9" w:rsidP="00D61E8B">
      <w:pPr>
        <w:numPr>
          <w:ilvl w:val="0"/>
          <w:numId w:val="1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Studenci przyjęci na studia w wyniku potwierdzenia efektów uczenia mogą studiować według indywidualnej organizacji studiów pod opieką nauczyciela akademickiego, </w:t>
      </w:r>
      <w:r w:rsidRPr="00D61E8B">
        <w:rPr>
          <w:color w:val="auto"/>
          <w:spacing w:val="-6"/>
          <w:sz w:val="28"/>
          <w:szCs w:val="28"/>
        </w:rPr>
        <w:t>posiadającego co najmniej stopień naukowy doktora. Opiekuna naukowego wyznacza dziekan.</w:t>
      </w:r>
      <w:r w:rsidRPr="00D61E8B">
        <w:rPr>
          <w:color w:val="auto"/>
          <w:sz w:val="28"/>
          <w:szCs w:val="28"/>
        </w:rPr>
        <w:t xml:space="preserve"> </w:t>
      </w:r>
    </w:p>
    <w:p w14:paraId="5C417886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56B9817F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7" w:name="_Toc133309627"/>
      <w:r w:rsidRPr="00D61E8B">
        <w:rPr>
          <w:rFonts w:ascii="Arial" w:hAnsi="Arial" w:cs="Arial"/>
          <w:color w:val="auto"/>
          <w:sz w:val="28"/>
          <w:szCs w:val="28"/>
        </w:rPr>
        <w:t>§ 32. [Wpis warunkowy]</w:t>
      </w:r>
      <w:bookmarkEnd w:id="37"/>
    </w:p>
    <w:p w14:paraId="25A9D6A8" w14:textId="3770CADF" w:rsidR="004365B9" w:rsidRPr="00D61E8B" w:rsidRDefault="004365B9" w:rsidP="00D61E8B">
      <w:pPr>
        <w:numPr>
          <w:ilvl w:val="0"/>
          <w:numId w:val="3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Wpis warunkowy polega na zezwoleniu na kontynuację studiów w kolejnym semestrze, pomimo niezaliczenia poprzedniego semestru, przy jednoczesnym zobowiązaniu studenta do uzupełnienia braków</w:t>
      </w:r>
      <w:r w:rsidR="00791737" w:rsidRPr="00D61E8B">
        <w:rPr>
          <w:color w:val="auto"/>
          <w:sz w:val="28"/>
          <w:szCs w:val="28"/>
        </w:rPr>
        <w:t>.</w:t>
      </w:r>
    </w:p>
    <w:p w14:paraId="7F9CA59F" w14:textId="77777777" w:rsidR="004365B9" w:rsidRPr="00D61E8B" w:rsidRDefault="004365B9" w:rsidP="00D61E8B">
      <w:pPr>
        <w:numPr>
          <w:ilvl w:val="0"/>
          <w:numId w:val="3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Warunkiem rejestracji na kolejny semestr jest:</w:t>
      </w:r>
    </w:p>
    <w:p w14:paraId="378AC69D" w14:textId="77777777" w:rsidR="004365B9" w:rsidRPr="00D61E8B" w:rsidRDefault="004365B9" w:rsidP="00D61E8B">
      <w:pPr>
        <w:numPr>
          <w:ilvl w:val="1"/>
          <w:numId w:val="24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uzyskanie przez studenta wymaganej dla danego etapu minimalnej liczby punktów ECTS określonej przez dziekana;</w:t>
      </w:r>
    </w:p>
    <w:p w14:paraId="61F246A1" w14:textId="77777777" w:rsidR="004365B9" w:rsidRPr="00D61E8B" w:rsidRDefault="004365B9" w:rsidP="00D61E8B">
      <w:pPr>
        <w:numPr>
          <w:ilvl w:val="1"/>
          <w:numId w:val="24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wniesienie stosownych opłat za studia niestacjonarne oraz za zajęcia z przedmiotów powtarzanych z powodu niezadowalających wyników w nauce, z zastrzeżeniem §33, ust. 4.</w:t>
      </w:r>
    </w:p>
    <w:p w14:paraId="268C8746" w14:textId="77777777" w:rsidR="004365B9" w:rsidRPr="00D61E8B" w:rsidRDefault="004365B9" w:rsidP="00D61E8B">
      <w:pPr>
        <w:numPr>
          <w:ilvl w:val="0"/>
          <w:numId w:val="3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niewypełnienia przez studenta zobowiązań wynikających z wpisu warunkowego student może zostać skreślony z listy studentów lub może ubiegać się o powtarzanie niezaliczonego semestru studiów.</w:t>
      </w:r>
    </w:p>
    <w:p w14:paraId="782E5AC6" w14:textId="77777777" w:rsidR="004365B9" w:rsidRPr="00D61E8B" w:rsidRDefault="004365B9" w:rsidP="00D61E8B">
      <w:pPr>
        <w:spacing w:line="360" w:lineRule="auto"/>
        <w:jc w:val="left"/>
        <w:rPr>
          <w:color w:val="auto"/>
          <w:sz w:val="28"/>
          <w:szCs w:val="28"/>
        </w:rPr>
      </w:pPr>
    </w:p>
    <w:p w14:paraId="255D4FAC" w14:textId="77777777" w:rsidR="00865E83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8" w:name="_Toc133309628"/>
      <w:r w:rsidRPr="00D61E8B">
        <w:rPr>
          <w:rFonts w:ascii="Arial" w:hAnsi="Arial" w:cs="Arial"/>
          <w:color w:val="auto"/>
          <w:sz w:val="28"/>
          <w:szCs w:val="28"/>
        </w:rPr>
        <w:t>§ 33. [Powtarzanie przedmiotu</w:t>
      </w:r>
      <w:r w:rsidR="00425A44" w:rsidRPr="00D61E8B">
        <w:rPr>
          <w:rFonts w:ascii="Arial" w:hAnsi="Arial" w:cs="Arial"/>
          <w:color w:val="auto"/>
          <w:sz w:val="28"/>
          <w:szCs w:val="28"/>
        </w:rPr>
        <w:t>]</w:t>
      </w:r>
      <w:bookmarkEnd w:id="38"/>
    </w:p>
    <w:p w14:paraId="07C64923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może powtarzać przedmioty z zachowaniem odpowiednich zasad odpłatności.  </w:t>
      </w:r>
    </w:p>
    <w:p w14:paraId="5CF07A69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Przedmiot, którego student nie zaliczył, może być powtarzany w danym semestrze na wniosek studenta złożony do prodziekana zgodnie z wzorem i w terminach wskazanych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zarządzeniu Rektora.</w:t>
      </w:r>
    </w:p>
    <w:p w14:paraId="1094FEEA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Jeżeli powtarzanie przedmiotu zgodnie z planem studiów będzie mieć miejsce w kolejnym semestrze student składa wniosek przed rozpoczęciem tego semestru.</w:t>
      </w:r>
    </w:p>
    <w:p w14:paraId="3F0418A5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Z zastrzeżeniem ust. 5, za każde powtarzanie danej formy zajęć z powodu niezadowalających wyników w nauce, student wnosi opłatę zgodnie z obowiązującymi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Uczelni zasadami pobierania opłat i zawartą umową. </w:t>
      </w:r>
    </w:p>
    <w:p w14:paraId="743E8191" w14:textId="3EC83C3E" w:rsidR="00D02377" w:rsidRPr="00D61E8B" w:rsidRDefault="00D02377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strike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 Student jest zwolniony z opłat za powtarzanie danej formy zajęć z powodu niezadowalających wyników w nauce w wymiarze łącznie 30 godzin na pierwszym stopniu studiów (2 ECTS w przypadku studenta rozliczającego się na zasadach obowiązujących cudzoziemców</w:t>
      </w:r>
      <w:r w:rsidR="008A1C1E" w:rsidRPr="00D61E8B">
        <w:rPr>
          <w:color w:val="auto"/>
          <w:sz w:val="28"/>
          <w:szCs w:val="28"/>
        </w:rPr>
        <w:t xml:space="preserve"> lub przedmiotów</w:t>
      </w:r>
      <w:r w:rsidR="00436D2B" w:rsidRPr="00D61E8B">
        <w:rPr>
          <w:color w:val="auto"/>
          <w:sz w:val="28"/>
          <w:szCs w:val="28"/>
        </w:rPr>
        <w:t>,</w:t>
      </w:r>
      <w:r w:rsidR="008A1C1E" w:rsidRPr="00D61E8B">
        <w:rPr>
          <w:color w:val="auto"/>
          <w:sz w:val="28"/>
          <w:szCs w:val="28"/>
        </w:rPr>
        <w:t xml:space="preserve"> którym nie przypisano godzin</w:t>
      </w:r>
      <w:r w:rsidRPr="00D61E8B">
        <w:rPr>
          <w:color w:val="auto"/>
          <w:sz w:val="28"/>
          <w:szCs w:val="28"/>
        </w:rPr>
        <w:t>), które mogą obejmować do dwóch przedmiotów oraz 15 godzin na drugim stopniu studiów (1</w:t>
      </w:r>
      <w:r w:rsidR="007E37C3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ECTS w przypadku studenta rozliczającego się na zasadach obowiązujących cudzoziemców</w:t>
      </w:r>
      <w:r w:rsidR="008A1C1E" w:rsidRPr="00D61E8B">
        <w:rPr>
          <w:color w:val="auto"/>
          <w:sz w:val="28"/>
          <w:szCs w:val="28"/>
        </w:rPr>
        <w:t xml:space="preserve"> lub przedmiotów</w:t>
      </w:r>
      <w:r w:rsidR="00436D2B" w:rsidRPr="00D61E8B">
        <w:rPr>
          <w:color w:val="auto"/>
          <w:sz w:val="28"/>
          <w:szCs w:val="28"/>
        </w:rPr>
        <w:t>,</w:t>
      </w:r>
      <w:r w:rsidR="008A1C1E" w:rsidRPr="00D61E8B">
        <w:rPr>
          <w:color w:val="auto"/>
          <w:sz w:val="28"/>
          <w:szCs w:val="28"/>
        </w:rPr>
        <w:t xml:space="preserve"> którym nie przypisano godzin</w:t>
      </w:r>
      <w:r w:rsidR="00AD4B0F" w:rsidRPr="00D61E8B">
        <w:rPr>
          <w:color w:val="auto"/>
          <w:sz w:val="28"/>
          <w:szCs w:val="28"/>
        </w:rPr>
        <w:t>).</w:t>
      </w:r>
    </w:p>
    <w:p w14:paraId="1CFD8659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powtarzania przedmiotu, te formy zajęć dydaktycznych wchodzących w jego skład, które zakończone były wpisaniem do systemu USOS oceny pozytywnej, nie muszą być powtarzane.</w:t>
      </w:r>
    </w:p>
    <w:p w14:paraId="4517C2BF" w14:textId="77777777" w:rsidR="004365B9" w:rsidRPr="00D61E8B" w:rsidRDefault="004365B9" w:rsidP="00D61E8B">
      <w:pPr>
        <w:numPr>
          <w:ilvl w:val="0"/>
          <w:numId w:val="5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zmiany planu studiów, który uniemożliwia powtórzenie niezaliczonego przedmiotu, sposób jego zaliczenia określa prodziekan.</w:t>
      </w:r>
    </w:p>
    <w:p w14:paraId="3B96FEFD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2AC11571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39" w:name="_Toc133309629"/>
      <w:r w:rsidRPr="00D61E8B">
        <w:rPr>
          <w:rFonts w:ascii="Arial" w:hAnsi="Arial" w:cs="Arial"/>
          <w:color w:val="auto"/>
          <w:sz w:val="28"/>
          <w:szCs w:val="28"/>
        </w:rPr>
        <w:t>§ 34. [Zaliczanie semestrów i roku studiów]</w:t>
      </w:r>
      <w:bookmarkEnd w:id="39"/>
    </w:p>
    <w:p w14:paraId="4C60483F" w14:textId="77777777" w:rsidR="004365B9" w:rsidRPr="00D61E8B" w:rsidRDefault="004365B9" w:rsidP="00D61E8B">
      <w:pPr>
        <w:numPr>
          <w:ilvl w:val="0"/>
          <w:numId w:val="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Do zaliczania okresów studiów stosuje się system punktowy ECTS. </w:t>
      </w:r>
    </w:p>
    <w:p w14:paraId="24C07B92" w14:textId="77777777" w:rsidR="004365B9" w:rsidRPr="00D61E8B" w:rsidRDefault="004365B9" w:rsidP="00D61E8B">
      <w:pPr>
        <w:numPr>
          <w:ilvl w:val="0"/>
          <w:numId w:val="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Rozliczenie semestrów następuje w terminach określonych zarządzeniem Rektora o organizacji roku akademickiego. </w:t>
      </w:r>
    </w:p>
    <w:p w14:paraId="07514BFC" w14:textId="77777777" w:rsidR="00BF4743" w:rsidRPr="00D61E8B" w:rsidRDefault="00BF4743" w:rsidP="00D61E8B">
      <w:pPr>
        <w:numPr>
          <w:ilvl w:val="0"/>
          <w:numId w:val="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Dziekan może przedłużyć termin rozliczenia semestru na wniosek właściwego organu samorządu studenckiego a prodziekan może przedłużyć termin rozliczenia semestru na wniosek studenta.</w:t>
      </w:r>
    </w:p>
    <w:p w14:paraId="54DCC203" w14:textId="77777777" w:rsidR="004365B9" w:rsidRPr="00D61E8B" w:rsidRDefault="004365B9" w:rsidP="00D61E8B">
      <w:pPr>
        <w:numPr>
          <w:ilvl w:val="0"/>
          <w:numId w:val="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Warunkiem rejestracji na kolejny semestr jest:</w:t>
      </w:r>
    </w:p>
    <w:p w14:paraId="340BC129" w14:textId="081298BB" w:rsidR="004365B9" w:rsidRPr="00D61E8B" w:rsidRDefault="004365B9" w:rsidP="00D61E8B">
      <w:pPr>
        <w:numPr>
          <w:ilvl w:val="1"/>
          <w:numId w:val="1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uzyskanie przez studenta wymaganej dla danego semestru lub roku </w:t>
      </w:r>
      <w:r w:rsidRPr="00D61E8B">
        <w:rPr>
          <w:color w:val="auto"/>
          <w:sz w:val="28"/>
          <w:szCs w:val="28"/>
        </w:rPr>
        <w:lastRenderedPageBreak/>
        <w:t>studiów liczby punktów ECTS określonej w programie studiów</w:t>
      </w:r>
      <w:r w:rsidR="00305E9D" w:rsidRPr="00D61E8B">
        <w:rPr>
          <w:rStyle w:val="Odwoaniedokomentarza"/>
          <w:rFonts w:cs="Arial"/>
          <w:color w:val="auto"/>
          <w:sz w:val="28"/>
          <w:szCs w:val="28"/>
        </w:rPr>
        <w:t xml:space="preserve"> l</w:t>
      </w:r>
      <w:r w:rsidRPr="00D61E8B">
        <w:rPr>
          <w:color w:val="auto"/>
          <w:sz w:val="28"/>
          <w:szCs w:val="28"/>
        </w:rPr>
        <w:t xml:space="preserve">ub uzyskanie wpisu warunkowego; </w:t>
      </w:r>
    </w:p>
    <w:p w14:paraId="41FE1417" w14:textId="77777777" w:rsidR="004365B9" w:rsidRPr="00D61E8B" w:rsidRDefault="004365B9" w:rsidP="00D61E8B">
      <w:pPr>
        <w:numPr>
          <w:ilvl w:val="1"/>
          <w:numId w:val="1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wniesienie stosownych opłat za kształcenie na studiach niestacjonarnych oraz za zajęcia z przedmiotów powtarzanych z powodu niezadowalających wyników w nauce. </w:t>
      </w:r>
    </w:p>
    <w:p w14:paraId="3C8DCAC3" w14:textId="77777777" w:rsidR="00057C6A" w:rsidRPr="00D61E8B" w:rsidRDefault="00057C6A" w:rsidP="00D61E8B">
      <w:pPr>
        <w:spacing w:after="160" w:line="36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p w14:paraId="2E07EEA3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40" w:name="_Toc133309630"/>
      <w:r w:rsidRPr="00D61E8B">
        <w:rPr>
          <w:rFonts w:ascii="Arial" w:hAnsi="Arial" w:cs="Arial"/>
          <w:color w:val="auto"/>
          <w:szCs w:val="28"/>
        </w:rPr>
        <w:t>Rozdział V. Urlopy od zajęć</w:t>
      </w:r>
      <w:bookmarkEnd w:id="40"/>
    </w:p>
    <w:p w14:paraId="015AB198" w14:textId="77777777" w:rsidR="004365B9" w:rsidRPr="00D61E8B" w:rsidRDefault="004365B9" w:rsidP="00D61E8B">
      <w:pPr>
        <w:spacing w:after="60" w:line="360" w:lineRule="auto"/>
        <w:jc w:val="left"/>
        <w:rPr>
          <w:color w:val="auto"/>
          <w:sz w:val="28"/>
          <w:szCs w:val="28"/>
        </w:rPr>
      </w:pPr>
    </w:p>
    <w:p w14:paraId="0F5BC78C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1" w:name="_Toc133309631"/>
      <w:r w:rsidRPr="00D61E8B">
        <w:rPr>
          <w:rFonts w:ascii="Arial" w:hAnsi="Arial" w:cs="Arial"/>
          <w:color w:val="auto"/>
          <w:sz w:val="28"/>
          <w:szCs w:val="28"/>
        </w:rPr>
        <w:t>§ 35. [Urlop krótkoterminowy]</w:t>
      </w:r>
      <w:bookmarkEnd w:id="41"/>
    </w:p>
    <w:p w14:paraId="4F030998" w14:textId="77777777" w:rsidR="004365B9" w:rsidRPr="00D61E8B" w:rsidRDefault="004365B9" w:rsidP="00D61E8B">
      <w:pPr>
        <w:numPr>
          <w:ilvl w:val="0"/>
          <w:numId w:val="5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 może udzielić studentowi urlopu krótkoterminowego, do 14 dni zajęć.</w:t>
      </w:r>
    </w:p>
    <w:p w14:paraId="4293F95A" w14:textId="77777777" w:rsidR="004365B9" w:rsidRPr="00D61E8B" w:rsidRDefault="004365B9" w:rsidP="00D61E8B">
      <w:pPr>
        <w:numPr>
          <w:ilvl w:val="0"/>
          <w:numId w:val="5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Urlop krótkoterminowy wymaga uzgodnienia z prowadzącymi zajęcia terminu odrobienia zaległości programowych.</w:t>
      </w:r>
    </w:p>
    <w:p w14:paraId="41D1CDDB" w14:textId="77777777" w:rsidR="004365B9" w:rsidRPr="00D61E8B" w:rsidRDefault="004365B9" w:rsidP="00D61E8B">
      <w:pPr>
        <w:numPr>
          <w:ilvl w:val="0"/>
          <w:numId w:val="5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Urlop krótkoterminowy student może uzyskać maksymalnie raz w semestrze.</w:t>
      </w:r>
    </w:p>
    <w:p w14:paraId="28D3346F" w14:textId="77777777" w:rsidR="004365B9" w:rsidRPr="00D61E8B" w:rsidRDefault="004365B9" w:rsidP="00D61E8B">
      <w:pPr>
        <w:numPr>
          <w:ilvl w:val="0"/>
          <w:numId w:val="5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Urlop krótkoterminowy może być udzielony wyłącznie w okresie zajęć. Nie jest możliwe udzielenie urlopu krótkoterminowego na czas trwania sesji egzaminacyjnej.</w:t>
      </w:r>
    </w:p>
    <w:p w14:paraId="498F530D" w14:textId="77777777" w:rsidR="004365B9" w:rsidRPr="00D61E8B" w:rsidRDefault="004365B9" w:rsidP="00D61E8B">
      <w:pPr>
        <w:spacing w:after="60" w:line="360" w:lineRule="auto"/>
        <w:ind w:left="284" w:right="0" w:firstLine="0"/>
        <w:jc w:val="left"/>
        <w:rPr>
          <w:color w:val="auto"/>
          <w:sz w:val="28"/>
          <w:szCs w:val="28"/>
        </w:rPr>
      </w:pPr>
    </w:p>
    <w:p w14:paraId="1A71F390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2" w:name="_Toc133309632"/>
      <w:r w:rsidRPr="00D61E8B">
        <w:rPr>
          <w:rFonts w:ascii="Arial" w:hAnsi="Arial" w:cs="Arial"/>
          <w:color w:val="auto"/>
          <w:sz w:val="28"/>
          <w:szCs w:val="28"/>
        </w:rPr>
        <w:t>§ 36. [Urlop długoterminow</w:t>
      </w:r>
      <w:r w:rsidR="00305E9D" w:rsidRPr="00D61E8B">
        <w:rPr>
          <w:rFonts w:ascii="Arial" w:hAnsi="Arial" w:cs="Arial"/>
          <w:color w:val="auto"/>
          <w:sz w:val="28"/>
          <w:szCs w:val="28"/>
        </w:rPr>
        <w:t>y]</w:t>
      </w:r>
      <w:bookmarkEnd w:id="42"/>
    </w:p>
    <w:p w14:paraId="2099ACFD" w14:textId="77777777" w:rsidR="004365B9" w:rsidRPr="00D61E8B" w:rsidRDefault="004365B9" w:rsidP="00D61E8B">
      <w:pPr>
        <w:pStyle w:val="Akapitzlist"/>
        <w:numPr>
          <w:ilvl w:val="3"/>
          <w:numId w:val="5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ma prawo </w:t>
      </w:r>
      <w:r w:rsidR="00A57664" w:rsidRPr="00D61E8B">
        <w:rPr>
          <w:color w:val="auto"/>
          <w:sz w:val="28"/>
          <w:szCs w:val="28"/>
        </w:rPr>
        <w:t>wnioskować o</w:t>
      </w:r>
      <w:r w:rsidRPr="00D61E8B">
        <w:rPr>
          <w:color w:val="auto"/>
          <w:sz w:val="28"/>
          <w:szCs w:val="28"/>
        </w:rPr>
        <w:t xml:space="preserve"> urlop długoterminow</w:t>
      </w:r>
      <w:r w:rsidR="00A57664" w:rsidRPr="00D61E8B">
        <w:rPr>
          <w:color w:val="auto"/>
          <w:sz w:val="28"/>
          <w:szCs w:val="28"/>
        </w:rPr>
        <w:t>y</w:t>
      </w:r>
      <w:r w:rsidRPr="00D61E8B">
        <w:rPr>
          <w:color w:val="auto"/>
          <w:sz w:val="28"/>
          <w:szCs w:val="28"/>
        </w:rPr>
        <w:t xml:space="preserve"> w wypadku:</w:t>
      </w:r>
    </w:p>
    <w:p w14:paraId="428E18F0" w14:textId="77777777" w:rsidR="004365B9" w:rsidRPr="00D61E8B" w:rsidRDefault="004365B9" w:rsidP="00D61E8B">
      <w:pPr>
        <w:numPr>
          <w:ilvl w:val="0"/>
          <w:numId w:val="87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długotrwałej choroby;</w:t>
      </w:r>
    </w:p>
    <w:p w14:paraId="605F7D69" w14:textId="77777777" w:rsidR="004365B9" w:rsidRPr="00D61E8B" w:rsidRDefault="004365B9" w:rsidP="00D61E8B">
      <w:pPr>
        <w:numPr>
          <w:ilvl w:val="0"/>
          <w:numId w:val="87"/>
        </w:num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innych ważnych okoliczności uznanych przez prodziekana.</w:t>
      </w:r>
    </w:p>
    <w:p w14:paraId="4A5B1743" w14:textId="509371D2" w:rsidR="002037FB" w:rsidRPr="00D61E8B" w:rsidRDefault="004365B9" w:rsidP="00D61E8B">
      <w:pPr>
        <w:pStyle w:val="Akapitzlist"/>
        <w:widowControl/>
        <w:numPr>
          <w:ilvl w:val="3"/>
          <w:numId w:val="58"/>
        </w:numPr>
        <w:shd w:val="clear" w:color="auto" w:fill="FFFFFF"/>
        <w:spacing w:after="0" w:line="360" w:lineRule="auto"/>
        <w:ind w:left="284" w:right="0" w:hanging="284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Prawo do urlopu, o którym mowa w ust. 1 ma również studentka będąca w ciąży lub student będący rodzicem.</w:t>
      </w:r>
    </w:p>
    <w:p w14:paraId="23983152" w14:textId="77777777" w:rsidR="002037FB" w:rsidRPr="00D61E8B" w:rsidRDefault="002037FB" w:rsidP="00D61E8B">
      <w:pPr>
        <w:widowControl/>
        <w:spacing w:after="0" w:line="360" w:lineRule="auto"/>
        <w:ind w:left="0" w:right="0" w:firstLine="0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rFonts w:eastAsia="Times New Roman"/>
          <w:b/>
          <w:color w:val="auto"/>
          <w:sz w:val="28"/>
          <w:szCs w:val="28"/>
          <w:shd w:val="clear" w:color="auto" w:fill="FFFFFF"/>
        </w:rPr>
        <w:t>2a</w:t>
      </w:r>
      <w:r w:rsidRPr="00D61E8B">
        <w:rPr>
          <w:rFonts w:eastAsia="Times New Roman"/>
          <w:color w:val="auto"/>
          <w:sz w:val="28"/>
          <w:szCs w:val="28"/>
          <w:shd w:val="clear" w:color="auto" w:fill="FFFFFF"/>
        </w:rPr>
        <w:t xml:space="preserve">. </w:t>
      </w:r>
      <w:r w:rsidR="00074C17" w:rsidRPr="00D61E8B">
        <w:rPr>
          <w:rFonts w:eastAsia="Times New Roman"/>
          <w:color w:val="auto"/>
          <w:sz w:val="28"/>
          <w:szCs w:val="28"/>
          <w:shd w:val="clear" w:color="auto" w:fill="FFFFFF"/>
        </w:rPr>
        <w:t>Urlopu</w:t>
      </w:r>
      <w:r w:rsidRPr="00D61E8B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dla:</w:t>
      </w:r>
    </w:p>
    <w:p w14:paraId="20A8D14F" w14:textId="77777777" w:rsidR="002037FB" w:rsidRPr="00D61E8B" w:rsidRDefault="002037FB" w:rsidP="00D61E8B">
      <w:pPr>
        <w:widowControl/>
        <w:shd w:val="clear" w:color="auto" w:fill="FFFFFF"/>
        <w:spacing w:after="0" w:line="360" w:lineRule="auto"/>
        <w:ind w:left="360" w:right="0" w:firstLine="0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rFonts w:eastAsia="Times New Roman"/>
          <w:color w:val="auto"/>
          <w:sz w:val="28"/>
          <w:szCs w:val="28"/>
        </w:rPr>
        <w:t>1)</w:t>
      </w:r>
      <w:r w:rsidR="00AD4B0F" w:rsidRPr="00D61E8B">
        <w:rPr>
          <w:rFonts w:eastAsia="Times New Roman"/>
          <w:color w:val="auto"/>
          <w:sz w:val="28"/>
          <w:szCs w:val="28"/>
        </w:rPr>
        <w:t xml:space="preserve"> </w:t>
      </w:r>
      <w:r w:rsidRPr="00D61E8B">
        <w:rPr>
          <w:rFonts w:eastAsia="Times New Roman"/>
          <w:color w:val="auto"/>
          <w:sz w:val="28"/>
          <w:szCs w:val="28"/>
        </w:rPr>
        <w:t>studentki w ciąży udziela się na okres do dnia urodzenia dziecka,</w:t>
      </w:r>
    </w:p>
    <w:p w14:paraId="07729839" w14:textId="77777777" w:rsidR="002037FB" w:rsidRPr="00D61E8B" w:rsidRDefault="002037FB" w:rsidP="00D61E8B">
      <w:pPr>
        <w:widowControl/>
        <w:shd w:val="clear" w:color="auto" w:fill="FFFFFF"/>
        <w:spacing w:after="0" w:line="360" w:lineRule="auto"/>
        <w:ind w:left="360" w:right="0" w:firstLine="0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rFonts w:eastAsia="Times New Roman"/>
          <w:color w:val="auto"/>
          <w:sz w:val="28"/>
          <w:szCs w:val="28"/>
        </w:rPr>
        <w:t>2)</w:t>
      </w:r>
      <w:r w:rsidR="00AD4B0F" w:rsidRPr="00D61E8B">
        <w:rPr>
          <w:rFonts w:eastAsia="Times New Roman"/>
          <w:color w:val="auto"/>
          <w:sz w:val="28"/>
          <w:szCs w:val="28"/>
        </w:rPr>
        <w:t xml:space="preserve"> </w:t>
      </w:r>
      <w:r w:rsidRPr="00D61E8B">
        <w:rPr>
          <w:rFonts w:eastAsia="Times New Roman"/>
          <w:color w:val="auto"/>
          <w:sz w:val="28"/>
          <w:szCs w:val="28"/>
        </w:rPr>
        <w:t>studenta będącego rodzicem udziela się na okres do 1 roku</w:t>
      </w:r>
    </w:p>
    <w:p w14:paraId="524671FC" w14:textId="77777777" w:rsidR="00074C17" w:rsidRPr="00D61E8B" w:rsidRDefault="002037FB" w:rsidP="00D61E8B">
      <w:pPr>
        <w:widowControl/>
        <w:shd w:val="clear" w:color="auto" w:fill="FFFFFF"/>
        <w:spacing w:after="0" w:line="360" w:lineRule="auto"/>
        <w:ind w:left="97" w:right="0" w:firstLine="0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rFonts w:eastAsia="Times New Roman"/>
          <w:color w:val="auto"/>
          <w:sz w:val="28"/>
          <w:szCs w:val="28"/>
        </w:rPr>
        <w:lastRenderedPageBreak/>
        <w:t xml:space="preserve">- z </w:t>
      </w:r>
      <w:proofErr w:type="gramStart"/>
      <w:r w:rsidRPr="00D61E8B">
        <w:rPr>
          <w:rFonts w:eastAsia="Times New Roman"/>
          <w:color w:val="auto"/>
          <w:sz w:val="28"/>
          <w:szCs w:val="28"/>
        </w:rPr>
        <w:t>tym</w:t>
      </w:r>
      <w:proofErr w:type="gramEnd"/>
      <w:r w:rsidRPr="00D61E8B">
        <w:rPr>
          <w:rFonts w:eastAsia="Times New Roman"/>
          <w:color w:val="auto"/>
          <w:sz w:val="28"/>
          <w:szCs w:val="28"/>
        </w:rPr>
        <w:t xml:space="preserve"> że jeżeli koniec urlopu przypada w trakcie semestru, urlop może być przedłużony do końca tego semestru.</w:t>
      </w:r>
    </w:p>
    <w:p w14:paraId="738FC1FC" w14:textId="2B6A8022" w:rsidR="00074C17" w:rsidRPr="00D61E8B" w:rsidRDefault="00074C17" w:rsidP="00D61E8B">
      <w:pPr>
        <w:widowControl/>
        <w:shd w:val="clear" w:color="auto" w:fill="FFFFFF"/>
        <w:spacing w:after="0" w:line="360" w:lineRule="auto"/>
        <w:ind w:left="284" w:right="0" w:hanging="284"/>
        <w:jc w:val="left"/>
        <w:rPr>
          <w:rFonts w:eastAsia="Times New Roman"/>
          <w:color w:val="auto"/>
          <w:sz w:val="28"/>
          <w:szCs w:val="28"/>
        </w:rPr>
      </w:pPr>
      <w:r w:rsidRPr="00D61E8B">
        <w:rPr>
          <w:rFonts w:eastAsia="Times New Roman"/>
          <w:b/>
          <w:color w:val="auto"/>
          <w:sz w:val="28"/>
          <w:szCs w:val="28"/>
        </w:rPr>
        <w:t>2b.</w:t>
      </w:r>
      <w:r w:rsidR="007E37C3" w:rsidRPr="00D61E8B">
        <w:rPr>
          <w:rFonts w:eastAsia="Times New Roman"/>
          <w:color w:val="auto"/>
          <w:sz w:val="28"/>
          <w:szCs w:val="28"/>
        </w:rPr>
        <w:t xml:space="preserve"> </w:t>
      </w:r>
      <w:r w:rsidRPr="00D61E8B">
        <w:rPr>
          <w:rFonts w:eastAsia="Times New Roman"/>
          <w:color w:val="auto"/>
          <w:sz w:val="28"/>
          <w:szCs w:val="28"/>
          <w:shd w:val="clear" w:color="auto" w:fill="FFFFFF"/>
        </w:rPr>
        <w:t>Student będący rodzicem składa wniosek o urlop, w okresie 1 roku od dnia urodzenia dziecka.</w:t>
      </w:r>
    </w:p>
    <w:p w14:paraId="6D11E0E6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 nie może odmówić przyznania urlopu, o którym mowa w ust. 1 w przypadku zaistnienia okoliczności, o których mowa w ust. 2.</w:t>
      </w:r>
    </w:p>
    <w:p w14:paraId="61EDB73D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 udziela urlopu na pisemny, umotywowany wniosek studenta, złożony niezwłocznie po zaistnieniu przyczyny uzasadniającej ubieganie się o urlop, jednak nie później niż w terminie 6 tygodni od rozpoczęcia semestru, z zastrzeżeniem ust. 5.</w:t>
      </w:r>
    </w:p>
    <w:p w14:paraId="779B7759" w14:textId="7DDFA6E5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 może otrzymać urlop po terminie, o którym mowa w ust. </w:t>
      </w:r>
      <w:proofErr w:type="gramStart"/>
      <w:r w:rsidRPr="00D61E8B">
        <w:rPr>
          <w:color w:val="auto"/>
          <w:sz w:val="28"/>
          <w:szCs w:val="28"/>
        </w:rPr>
        <w:t>4</w:t>
      </w:r>
      <w:proofErr w:type="gramEnd"/>
      <w:r w:rsidRPr="00D61E8B">
        <w:rPr>
          <w:color w:val="auto"/>
          <w:sz w:val="28"/>
          <w:szCs w:val="28"/>
        </w:rPr>
        <w:t xml:space="preserve"> jeśli przyczyną wymienioną w podaniu o urlop jest długotrwała choroba, a okres choroby wskazany w zwolnieniu lekarskim </w:t>
      </w:r>
      <w:r w:rsidR="000142FE" w:rsidRPr="00D61E8B">
        <w:rPr>
          <w:color w:val="auto"/>
          <w:sz w:val="28"/>
          <w:szCs w:val="28"/>
        </w:rPr>
        <w:t xml:space="preserve">wpisuje się w okres </w:t>
      </w:r>
      <w:r w:rsidRPr="00D61E8B">
        <w:rPr>
          <w:color w:val="auto"/>
          <w:sz w:val="28"/>
          <w:szCs w:val="28"/>
        </w:rPr>
        <w:t>trwania semestru studiów, na którym student ubiega się urlop, jak również w przypadku, o którym mowa w ust. 2.</w:t>
      </w:r>
    </w:p>
    <w:p w14:paraId="223E8985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nie może otrzymać urlopu za okres miniony.</w:t>
      </w:r>
    </w:p>
    <w:p w14:paraId="542E7447" w14:textId="512C19B8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Łączny okres urlopów udzielanych w czasie trwania poziomu studiów, z wyłączeniem urlopów krótkoterminowych, wynosi maksymalnie dwa semestry. W szczególnie uzasadnionych wypadkach prodziekan może udzielić urlopu maksymalnie na kolejne dwa semestry.</w:t>
      </w:r>
      <w:r w:rsidR="00AD4B0F" w:rsidRPr="00D61E8B">
        <w:rPr>
          <w:color w:val="auto"/>
          <w:sz w:val="28"/>
          <w:szCs w:val="28"/>
        </w:rPr>
        <w:t xml:space="preserve"> </w:t>
      </w:r>
      <w:r w:rsidR="000142FE" w:rsidRPr="00D61E8B">
        <w:rPr>
          <w:color w:val="auto"/>
          <w:sz w:val="28"/>
          <w:szCs w:val="28"/>
        </w:rPr>
        <w:t>Wyłączeniu z ograniczenia, o którym mowa w z</w:t>
      </w:r>
      <w:r w:rsidR="002037FB" w:rsidRPr="00D61E8B">
        <w:rPr>
          <w:color w:val="auto"/>
          <w:sz w:val="28"/>
          <w:szCs w:val="28"/>
        </w:rPr>
        <w:t>daniu poprzednim podlega urlop udzielany osobom, o których</w:t>
      </w:r>
      <w:r w:rsidR="00AD4B0F" w:rsidRPr="00D61E8B">
        <w:rPr>
          <w:color w:val="auto"/>
          <w:sz w:val="28"/>
          <w:szCs w:val="28"/>
        </w:rPr>
        <w:t xml:space="preserve"> </w:t>
      </w:r>
      <w:r w:rsidR="000142FE" w:rsidRPr="00D61E8B">
        <w:rPr>
          <w:color w:val="auto"/>
          <w:sz w:val="28"/>
          <w:szCs w:val="28"/>
        </w:rPr>
        <w:t>mowa w ust. 2.</w:t>
      </w:r>
    </w:p>
    <w:p w14:paraId="152FB424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okresie urlopu student zachowuje prawa studenta, z </w:t>
      </w:r>
      <w:proofErr w:type="gramStart"/>
      <w:r w:rsidRPr="00D61E8B">
        <w:rPr>
          <w:color w:val="auto"/>
          <w:sz w:val="28"/>
          <w:szCs w:val="28"/>
        </w:rPr>
        <w:t>tym</w:t>
      </w:r>
      <w:proofErr w:type="gramEnd"/>
      <w:r w:rsidRPr="00D61E8B">
        <w:rPr>
          <w:color w:val="auto"/>
          <w:sz w:val="28"/>
          <w:szCs w:val="28"/>
        </w:rPr>
        <w:t xml:space="preserve"> że uprawnienia do świadczeń pomocy materialnej w tym okresie regulują odrębne przepisy.</w:t>
      </w:r>
    </w:p>
    <w:p w14:paraId="621E9594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Udzielając urlopu, o którym mowa w ust. 1 i 2, prodziekan może wyrazić zgodę na przystąpienie przez studenta do weryfikacji uzyskanych efektów uczenia się określonych w</w:t>
      </w:r>
      <w:r w:rsidR="00D8768D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programie studiów oraz określić zakres ich weryfikacji.</w:t>
      </w:r>
    </w:p>
    <w:p w14:paraId="4A5D3A10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 xml:space="preserve">Udzielenie urlopu odpowiednio zmienia planowy termin ukończenia studiów. </w:t>
      </w:r>
    </w:p>
    <w:p w14:paraId="758955D8" w14:textId="77777777" w:rsidR="004365B9" w:rsidRPr="00D61E8B" w:rsidRDefault="004365B9" w:rsidP="00D61E8B">
      <w:pPr>
        <w:numPr>
          <w:ilvl w:val="0"/>
          <w:numId w:val="5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 powrocie z urlopu student realizuje aktualnie obowiązujący program studiów. W razie konieczności, prodziekan ustala różnice programowe i terminy ich uzupełnienia.  Zajęcia powtarzane z powodu niezadowalających wyników w nauce są płatne z wyjątkiem powtarzania zajęć po urlopie udzielonym ze względu na stan zdrowia.</w:t>
      </w:r>
    </w:p>
    <w:p w14:paraId="30AF3E19" w14:textId="77777777" w:rsidR="004365B9" w:rsidRPr="00D61E8B" w:rsidRDefault="004365B9" w:rsidP="00D61E8B">
      <w:pPr>
        <w:numPr>
          <w:ilvl w:val="0"/>
          <w:numId w:val="56"/>
        </w:numPr>
        <w:tabs>
          <w:tab w:val="left" w:pos="567"/>
        </w:tabs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powracający z urlopu długoterminowego jest zobowiązany do dokonania wpisu na kolejny semestr studiów w terminie 14 dni od rozpoczęcia semestru. Niedokonanie wpisu uważa się za niepodjęcie studiów i stanowi podstawę do skreślenia z listy studentów.</w:t>
      </w:r>
    </w:p>
    <w:p w14:paraId="4DEE1E05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p w14:paraId="430296F5" w14:textId="77777777" w:rsidR="004B2873" w:rsidRPr="00D61E8B" w:rsidRDefault="004B2873" w:rsidP="00D61E8B">
      <w:pPr>
        <w:pStyle w:val="Nagwek1"/>
        <w:spacing w:after="0" w:line="360" w:lineRule="auto"/>
        <w:jc w:val="left"/>
        <w:rPr>
          <w:rFonts w:ascii="Arial" w:hAnsi="Arial" w:cs="Arial"/>
          <w:color w:val="auto"/>
          <w:szCs w:val="28"/>
        </w:rPr>
      </w:pPr>
      <w:bookmarkStart w:id="43" w:name="_Toc133309633"/>
      <w:r w:rsidRPr="00D61E8B">
        <w:rPr>
          <w:rFonts w:ascii="Arial" w:hAnsi="Arial" w:cs="Arial"/>
          <w:color w:val="auto"/>
          <w:szCs w:val="28"/>
        </w:rPr>
        <w:t>Rozdział VI. Przeniesienie, skreślenie z listy studentów</w:t>
      </w:r>
      <w:r w:rsidR="003A6A7F" w:rsidRPr="00D61E8B">
        <w:rPr>
          <w:rFonts w:ascii="Arial" w:hAnsi="Arial" w:cs="Arial"/>
          <w:color w:val="auto"/>
          <w:szCs w:val="28"/>
        </w:rPr>
        <w:br/>
        <w:t xml:space="preserve">i </w:t>
      </w:r>
      <w:r w:rsidRPr="00D61E8B">
        <w:rPr>
          <w:rFonts w:ascii="Arial" w:hAnsi="Arial" w:cs="Arial"/>
          <w:color w:val="auto"/>
          <w:szCs w:val="28"/>
        </w:rPr>
        <w:t>wznowienie studiów</w:t>
      </w:r>
      <w:bookmarkEnd w:id="43"/>
    </w:p>
    <w:p w14:paraId="5566197B" w14:textId="77777777" w:rsidR="004B2873" w:rsidRPr="00D61E8B" w:rsidRDefault="004B2873" w:rsidP="00D61E8B">
      <w:pPr>
        <w:pStyle w:val="Nagwek1"/>
        <w:spacing w:after="0" w:line="360" w:lineRule="auto"/>
        <w:jc w:val="left"/>
        <w:rPr>
          <w:rFonts w:ascii="Arial" w:hAnsi="Arial" w:cs="Arial"/>
          <w:color w:val="auto"/>
          <w:szCs w:val="28"/>
        </w:rPr>
      </w:pPr>
    </w:p>
    <w:p w14:paraId="48EC73C7" w14:textId="77777777" w:rsidR="004B2873" w:rsidRPr="00D61E8B" w:rsidRDefault="004B2873" w:rsidP="00D61E8B">
      <w:pPr>
        <w:pStyle w:val="Nagwek2"/>
        <w:spacing w:before="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bookmarkStart w:id="44" w:name="_Toc133309634"/>
      <w:r w:rsidRPr="00D61E8B">
        <w:rPr>
          <w:rFonts w:ascii="Arial" w:hAnsi="Arial" w:cs="Arial"/>
          <w:color w:val="auto"/>
          <w:sz w:val="28"/>
          <w:szCs w:val="28"/>
        </w:rPr>
        <w:t>§ 37. [Zmiana kierunku lub formy studiów, wydziału lub uczelni w trybie przeniesienia]</w:t>
      </w:r>
      <w:bookmarkEnd w:id="44"/>
    </w:p>
    <w:p w14:paraId="322268F1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w trybie przeniesienia zmienić:</w:t>
      </w:r>
    </w:p>
    <w:p w14:paraId="6D20C29C" w14:textId="77777777" w:rsidR="004B2873" w:rsidRPr="00D61E8B" w:rsidRDefault="004B2873" w:rsidP="00D61E8B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kierunek studiów,</w:t>
      </w:r>
    </w:p>
    <w:p w14:paraId="1CD6CB71" w14:textId="77777777" w:rsidR="004B2873" w:rsidRPr="00D61E8B" w:rsidRDefault="004B2873" w:rsidP="00D61E8B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formę studiów,</w:t>
      </w:r>
    </w:p>
    <w:p w14:paraId="77476FC3" w14:textId="77777777" w:rsidR="004B2873" w:rsidRPr="00D61E8B" w:rsidRDefault="004B2873" w:rsidP="00D61E8B">
      <w:pPr>
        <w:pStyle w:val="Akapitzlist"/>
        <w:numPr>
          <w:ilvl w:val="0"/>
          <w:numId w:val="79"/>
        </w:numPr>
        <w:tabs>
          <w:tab w:val="left" w:pos="567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uczelnię</w:t>
      </w:r>
    </w:p>
    <w:p w14:paraId="0A977125" w14:textId="77777777" w:rsidR="004B2873" w:rsidRPr="00D61E8B" w:rsidRDefault="004B2873" w:rsidP="00D61E8B">
      <w:pPr>
        <w:pStyle w:val="Akapitzlist"/>
        <w:spacing w:after="0" w:line="360" w:lineRule="auto"/>
        <w:ind w:left="567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- nie wcześniej niż po zaliczeniu pierwszego semestru studiów, z zastrzeżeniem ust. 10.</w:t>
      </w:r>
    </w:p>
    <w:p w14:paraId="6EDC6218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ubiegający się o przeniesienie z PŚk do innej uczelni zobowiązany jest do spełnienia następujących warunków:</w:t>
      </w:r>
    </w:p>
    <w:p w14:paraId="17AC21C4" w14:textId="77777777" w:rsidR="004B2873" w:rsidRPr="00D61E8B" w:rsidRDefault="004B2873" w:rsidP="00D61E8B">
      <w:pPr>
        <w:pStyle w:val="Akapitzlist"/>
        <w:numPr>
          <w:ilvl w:val="0"/>
          <w:numId w:val="78"/>
        </w:numPr>
        <w:tabs>
          <w:tab w:val="left" w:pos="851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rozliczenia zobowiązań finansowych z PŚk;</w:t>
      </w:r>
    </w:p>
    <w:p w14:paraId="4198172C" w14:textId="77777777" w:rsidR="004B2873" w:rsidRPr="00D61E8B" w:rsidRDefault="004B2873" w:rsidP="00D61E8B">
      <w:pPr>
        <w:pStyle w:val="Akapitzlist"/>
        <w:numPr>
          <w:ilvl w:val="0"/>
          <w:numId w:val="78"/>
        </w:numPr>
        <w:tabs>
          <w:tab w:val="left" w:pos="851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złożenia wniosku i uzyskania zgody prodziekana właściwego wydziału;</w:t>
      </w:r>
    </w:p>
    <w:p w14:paraId="02BDCAF4" w14:textId="77777777" w:rsidR="004B2873" w:rsidRPr="00D61E8B" w:rsidRDefault="004B2873" w:rsidP="00D61E8B">
      <w:pPr>
        <w:pStyle w:val="Akapitzlist"/>
        <w:numPr>
          <w:ilvl w:val="0"/>
          <w:numId w:val="78"/>
        </w:numPr>
        <w:tabs>
          <w:tab w:val="left" w:pos="851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złożenia oświadczenia o rezygnacji ze studiów po uzyskaniu zgody </w:t>
      </w:r>
      <w:r w:rsidRPr="00D61E8B">
        <w:rPr>
          <w:color w:val="auto"/>
          <w:sz w:val="28"/>
          <w:szCs w:val="28"/>
        </w:rPr>
        <w:lastRenderedPageBreak/>
        <w:t>uczelni przyjmującej;</w:t>
      </w:r>
    </w:p>
    <w:p w14:paraId="461FAF8F" w14:textId="77777777" w:rsidR="004B2873" w:rsidRPr="00D61E8B" w:rsidRDefault="004B2873" w:rsidP="00D61E8B">
      <w:pPr>
        <w:pStyle w:val="Akapitzlist"/>
        <w:numPr>
          <w:ilvl w:val="0"/>
          <w:numId w:val="78"/>
        </w:numPr>
        <w:tabs>
          <w:tab w:val="left" w:pos="851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przedłożenia karty obiegowej;</w:t>
      </w:r>
    </w:p>
    <w:p w14:paraId="489ECE47" w14:textId="77777777" w:rsidR="004B2873" w:rsidRPr="00D61E8B" w:rsidRDefault="004B2873" w:rsidP="00D61E8B">
      <w:pPr>
        <w:pStyle w:val="Akapitzlist"/>
        <w:numPr>
          <w:ilvl w:val="0"/>
          <w:numId w:val="78"/>
        </w:numPr>
        <w:tabs>
          <w:tab w:val="left" w:pos="851"/>
        </w:tabs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zwrotu legitymacji studenckiej.</w:t>
      </w:r>
    </w:p>
    <w:p w14:paraId="0F5C55A9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Dokumenty zostaną wydane uczelni, do której student się przenosi wyłącznie po spełnieniu wszystkich warunków, o których mowa w ust. 2.</w:t>
      </w:r>
    </w:p>
    <w:p w14:paraId="644EDC08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w Politechnice Świętokrzyskiej w drodze przeniesienia z innej uczelni może nastąpić po spełnieniu warunków wynikających z przepisów obowiązujących w uczelni, którą student opuszcza.</w:t>
      </w:r>
    </w:p>
    <w:p w14:paraId="405BFC1E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 przyjęciu na studia w PŚk w ramach przeniesienia decyduje, na wniosek studenta prodziekan, po zapoznaniu się z przedstawioną dokumentacją przebiegu studiów odbytych w innej jednostce PŚk lub w innej uczelni oraz z programem studiów obowiązującym w tej jednostce lub uczelni.</w:t>
      </w:r>
    </w:p>
    <w:p w14:paraId="23E3E33E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Warunkiem uwzględnienia zaliczonych przedmiotów jest stwierdzenie zbieżności uzyskanych efektów uczenia się, którego dokonuje prodziekan.</w:t>
      </w:r>
    </w:p>
    <w:p w14:paraId="78917AEA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otrzymuje taką liczbę punktów ECTS, jaka jest przypisana przedmiotom w programie studiów w PŚk.</w:t>
      </w:r>
    </w:p>
    <w:p w14:paraId="00256876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Przyjęcie na studia w trybie przeniesienia z innej uczelni, w tym zagranicznej, osób będących cudzoziemcami, następuje na podstawie decyzji administracyjnej rektora. </w:t>
      </w:r>
    </w:p>
    <w:p w14:paraId="36251750" w14:textId="77777777" w:rsidR="004B2873" w:rsidRPr="00D61E8B" w:rsidRDefault="004B2873" w:rsidP="00D61E8B">
      <w:pPr>
        <w:pStyle w:val="Akapitzlist"/>
        <w:numPr>
          <w:ilvl w:val="3"/>
          <w:numId w:val="56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Różnice programowe, sposób ich realizacji i termin ich uzupełnienia ustala prodziekan. Brak zaliczenia różnic programowych w wyznaczonym terminie skutkuje niezaliczeniem semestru analogicznie do niezaliczenia semestru z powodu nieuzyskania zaliczeń z pozostałych przedmiotów. Powtarzanie przedmiotu w wyniku niezaliczenia różnicy programowej podlega opłacie.</w:t>
      </w:r>
    </w:p>
    <w:p w14:paraId="47FC247E" w14:textId="77777777" w:rsidR="004B2873" w:rsidRPr="00D61E8B" w:rsidRDefault="004B2873" w:rsidP="00D61E8B">
      <w:pPr>
        <w:pStyle w:val="Akapitzlist"/>
        <w:numPr>
          <w:ilvl w:val="3"/>
          <w:numId w:val="56"/>
        </w:numPr>
        <w:tabs>
          <w:tab w:val="left" w:pos="284"/>
        </w:tabs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 xml:space="preserve">W szczególnie uzasadnionych przypadkach prodziekan może, w trakcie roku akademickiego, przenieść studenta pierwszego semestru ze studiów stacjonarnych na niestacjonarne i odwrotnie. </w:t>
      </w:r>
    </w:p>
    <w:p w14:paraId="2F10C220" w14:textId="77777777" w:rsidR="004B2873" w:rsidRPr="00D61E8B" w:rsidRDefault="004B2873" w:rsidP="00D61E8B">
      <w:pPr>
        <w:pStyle w:val="Akapitzlist"/>
        <w:numPr>
          <w:ilvl w:val="3"/>
          <w:numId w:val="56"/>
        </w:numPr>
        <w:tabs>
          <w:tab w:val="left" w:pos="284"/>
        </w:tabs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studiować poza podstawowym kierunkiem na innych kierunkach studiów.</w:t>
      </w:r>
    </w:p>
    <w:p w14:paraId="30F422FD" w14:textId="77777777" w:rsidR="004B2873" w:rsidRPr="00D61E8B" w:rsidRDefault="004B2873" w:rsidP="00D61E8B">
      <w:pPr>
        <w:pStyle w:val="Akapitzlist"/>
        <w:numPr>
          <w:ilvl w:val="3"/>
          <w:numId w:val="56"/>
        </w:numPr>
        <w:tabs>
          <w:tab w:val="left" w:pos="284"/>
        </w:tabs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uwzględnienia przedmiotu zaliczonego na innej uczelni do ocen wystawionych w skali od 2 do 6 stosuje się następujące przeliczenie:</w:t>
      </w:r>
    </w:p>
    <w:p w14:paraId="20EF03D4" w14:textId="77777777" w:rsidR="004B2873" w:rsidRPr="00D61E8B" w:rsidRDefault="004B2873" w:rsidP="00D61E8B">
      <w:pPr>
        <w:spacing w:after="0" w:line="360" w:lineRule="auto"/>
        <w:ind w:left="567"/>
        <w:jc w:val="left"/>
        <w:rPr>
          <w:color w:val="auto"/>
          <w:sz w:val="28"/>
          <w:szCs w:val="28"/>
        </w:rPr>
      </w:pPr>
    </w:p>
    <w:tbl>
      <w:tblPr>
        <w:tblW w:w="5342" w:type="dxa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44"/>
        <w:gridCol w:w="2698"/>
      </w:tblGrid>
      <w:tr w:rsidR="008B2A04" w:rsidRPr="00D61E8B" w14:paraId="5A326A31" w14:textId="77777777" w:rsidTr="004B2873">
        <w:tc>
          <w:tcPr>
            <w:tcW w:w="2644" w:type="dxa"/>
          </w:tcPr>
          <w:p w14:paraId="0C728D2C" w14:textId="77777777" w:rsidR="004B2873" w:rsidRPr="00D61E8B" w:rsidRDefault="004B2873" w:rsidP="00D61E8B">
            <w:pPr>
              <w:spacing w:after="0" w:line="360" w:lineRule="auto"/>
              <w:ind w:left="0" w:firstLine="84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Ocena wystawiona </w:t>
            </w:r>
            <w:r w:rsidRPr="00D61E8B">
              <w:rPr>
                <w:color w:val="auto"/>
                <w:sz w:val="28"/>
                <w:szCs w:val="28"/>
              </w:rPr>
              <w:br/>
              <w:t>w skali od 2 do 6</w:t>
            </w:r>
          </w:p>
        </w:tc>
        <w:tc>
          <w:tcPr>
            <w:tcW w:w="2698" w:type="dxa"/>
          </w:tcPr>
          <w:p w14:paraId="219E8A75" w14:textId="77777777" w:rsidR="004B2873" w:rsidRPr="00D61E8B" w:rsidRDefault="004B2873" w:rsidP="00D61E8B">
            <w:pPr>
              <w:spacing w:after="0" w:line="360" w:lineRule="auto"/>
              <w:ind w:left="0" w:firstLine="84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Odpowiednia ocena </w:t>
            </w:r>
            <w:r w:rsidRPr="00D61E8B">
              <w:rPr>
                <w:color w:val="auto"/>
                <w:sz w:val="28"/>
                <w:szCs w:val="28"/>
              </w:rPr>
              <w:br/>
              <w:t>w skali od 2 do 5</w:t>
            </w:r>
          </w:p>
        </w:tc>
      </w:tr>
      <w:tr w:rsidR="008B2A04" w:rsidRPr="00D61E8B" w14:paraId="460D3A8E" w14:textId="77777777" w:rsidTr="00DC07AE">
        <w:trPr>
          <w:trHeight w:val="227"/>
        </w:trPr>
        <w:tc>
          <w:tcPr>
            <w:tcW w:w="2644" w:type="dxa"/>
          </w:tcPr>
          <w:p w14:paraId="5B20C2C6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  <w:tc>
          <w:tcPr>
            <w:tcW w:w="2698" w:type="dxa"/>
          </w:tcPr>
          <w:p w14:paraId="12DD1221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</w:tr>
      <w:tr w:rsidR="008B2A04" w:rsidRPr="00D61E8B" w14:paraId="1CB77EF0" w14:textId="77777777" w:rsidTr="00DC07AE">
        <w:trPr>
          <w:trHeight w:val="227"/>
        </w:trPr>
        <w:tc>
          <w:tcPr>
            <w:tcW w:w="2644" w:type="dxa"/>
          </w:tcPr>
          <w:p w14:paraId="048C26C4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2,5</w:t>
            </w:r>
          </w:p>
        </w:tc>
        <w:tc>
          <w:tcPr>
            <w:tcW w:w="2698" w:type="dxa"/>
          </w:tcPr>
          <w:p w14:paraId="0FB7E421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</w:tr>
      <w:tr w:rsidR="008B2A04" w:rsidRPr="00D61E8B" w14:paraId="5E7F71BA" w14:textId="77777777" w:rsidTr="00DC07AE">
        <w:trPr>
          <w:trHeight w:val="227"/>
        </w:trPr>
        <w:tc>
          <w:tcPr>
            <w:tcW w:w="2644" w:type="dxa"/>
          </w:tcPr>
          <w:p w14:paraId="468D7276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2698" w:type="dxa"/>
          </w:tcPr>
          <w:p w14:paraId="3B6CF854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</w:tr>
      <w:tr w:rsidR="008B2A04" w:rsidRPr="00D61E8B" w14:paraId="142C6025" w14:textId="77777777" w:rsidTr="00DC07AE">
        <w:trPr>
          <w:trHeight w:val="227"/>
        </w:trPr>
        <w:tc>
          <w:tcPr>
            <w:tcW w:w="2644" w:type="dxa"/>
          </w:tcPr>
          <w:p w14:paraId="5A3AC3C9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3,5</w:t>
            </w:r>
          </w:p>
        </w:tc>
        <w:tc>
          <w:tcPr>
            <w:tcW w:w="2698" w:type="dxa"/>
          </w:tcPr>
          <w:p w14:paraId="1B75E058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</w:tr>
      <w:tr w:rsidR="008B2A04" w:rsidRPr="00D61E8B" w14:paraId="2DDD9A7D" w14:textId="77777777" w:rsidTr="00DC07AE">
        <w:trPr>
          <w:trHeight w:val="227"/>
        </w:trPr>
        <w:tc>
          <w:tcPr>
            <w:tcW w:w="2644" w:type="dxa"/>
          </w:tcPr>
          <w:p w14:paraId="05712C8F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4,0</w:t>
            </w:r>
          </w:p>
        </w:tc>
        <w:tc>
          <w:tcPr>
            <w:tcW w:w="2698" w:type="dxa"/>
          </w:tcPr>
          <w:p w14:paraId="61C71781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3,5</w:t>
            </w:r>
          </w:p>
        </w:tc>
      </w:tr>
      <w:tr w:rsidR="008B2A04" w:rsidRPr="00D61E8B" w14:paraId="2137B98A" w14:textId="77777777" w:rsidTr="00DC07AE">
        <w:trPr>
          <w:trHeight w:val="227"/>
        </w:trPr>
        <w:tc>
          <w:tcPr>
            <w:tcW w:w="2644" w:type="dxa"/>
          </w:tcPr>
          <w:p w14:paraId="297C7318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</w:t>
            </w:r>
          </w:p>
        </w:tc>
        <w:tc>
          <w:tcPr>
            <w:tcW w:w="2698" w:type="dxa"/>
          </w:tcPr>
          <w:p w14:paraId="265836B6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4,0</w:t>
            </w:r>
          </w:p>
        </w:tc>
      </w:tr>
      <w:tr w:rsidR="008B2A04" w:rsidRPr="00D61E8B" w14:paraId="5303DD92" w14:textId="77777777" w:rsidTr="00DC07AE">
        <w:trPr>
          <w:trHeight w:val="227"/>
        </w:trPr>
        <w:tc>
          <w:tcPr>
            <w:tcW w:w="2644" w:type="dxa"/>
          </w:tcPr>
          <w:p w14:paraId="71D5994E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698" w:type="dxa"/>
          </w:tcPr>
          <w:p w14:paraId="2A672BB1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</w:t>
            </w:r>
          </w:p>
        </w:tc>
      </w:tr>
      <w:tr w:rsidR="008B2A04" w:rsidRPr="00D61E8B" w14:paraId="49B4FC77" w14:textId="77777777" w:rsidTr="00DC07AE">
        <w:trPr>
          <w:trHeight w:val="227"/>
        </w:trPr>
        <w:tc>
          <w:tcPr>
            <w:tcW w:w="2644" w:type="dxa"/>
          </w:tcPr>
          <w:p w14:paraId="565813B0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5,5</w:t>
            </w:r>
          </w:p>
        </w:tc>
        <w:tc>
          <w:tcPr>
            <w:tcW w:w="2698" w:type="dxa"/>
          </w:tcPr>
          <w:p w14:paraId="0BF82520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</w:tr>
      <w:tr w:rsidR="004B2873" w:rsidRPr="00D61E8B" w14:paraId="5FE7ED90" w14:textId="77777777" w:rsidTr="00DC07AE">
        <w:trPr>
          <w:trHeight w:val="227"/>
        </w:trPr>
        <w:tc>
          <w:tcPr>
            <w:tcW w:w="2644" w:type="dxa"/>
          </w:tcPr>
          <w:p w14:paraId="3F4631C7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6,0</w:t>
            </w:r>
          </w:p>
        </w:tc>
        <w:tc>
          <w:tcPr>
            <w:tcW w:w="2698" w:type="dxa"/>
          </w:tcPr>
          <w:p w14:paraId="02F08340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5F9199CF" w14:textId="77777777" w:rsidR="004B2873" w:rsidRPr="00D61E8B" w:rsidRDefault="004B2873" w:rsidP="00D61E8B">
      <w:pPr>
        <w:spacing w:after="0" w:line="360" w:lineRule="auto"/>
        <w:ind w:left="567"/>
        <w:jc w:val="left"/>
        <w:rPr>
          <w:color w:val="auto"/>
          <w:sz w:val="28"/>
          <w:szCs w:val="28"/>
        </w:rPr>
      </w:pPr>
    </w:p>
    <w:p w14:paraId="6FC68BA3" w14:textId="77777777" w:rsidR="004B2873" w:rsidRPr="00D61E8B" w:rsidRDefault="004B2873" w:rsidP="00D61E8B">
      <w:pPr>
        <w:pStyle w:val="Akapitzlist"/>
        <w:numPr>
          <w:ilvl w:val="3"/>
          <w:numId w:val="56"/>
        </w:numPr>
        <w:tabs>
          <w:tab w:val="left" w:pos="284"/>
        </w:tabs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uwzględnienia przedmiotu zaliczonego na innej uczelni do ocen wystawionych w skali od 2 do 5,5 stosuje się następujące przeliczenie:</w:t>
      </w:r>
    </w:p>
    <w:p w14:paraId="2EE7EC92" w14:textId="77777777" w:rsidR="004B2873" w:rsidRPr="00D61E8B" w:rsidRDefault="004B2873" w:rsidP="00D61E8B">
      <w:pPr>
        <w:spacing w:after="0" w:line="360" w:lineRule="auto"/>
        <w:ind w:left="567"/>
        <w:jc w:val="left"/>
        <w:rPr>
          <w:color w:val="auto"/>
          <w:sz w:val="28"/>
          <w:szCs w:val="28"/>
        </w:rPr>
      </w:pPr>
    </w:p>
    <w:tbl>
      <w:tblPr>
        <w:tblW w:w="5342" w:type="dxa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44"/>
        <w:gridCol w:w="2698"/>
      </w:tblGrid>
      <w:tr w:rsidR="008B2A04" w:rsidRPr="00D61E8B" w14:paraId="46787BFC" w14:textId="77777777" w:rsidTr="00771AB5">
        <w:trPr>
          <w:cantSplit/>
        </w:trPr>
        <w:tc>
          <w:tcPr>
            <w:tcW w:w="2644" w:type="dxa"/>
          </w:tcPr>
          <w:p w14:paraId="126B565D" w14:textId="77777777" w:rsidR="004B2873" w:rsidRPr="00D61E8B" w:rsidRDefault="004B2873" w:rsidP="00D61E8B">
            <w:pPr>
              <w:spacing w:after="0" w:line="360" w:lineRule="auto"/>
              <w:ind w:left="21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Ocena wystawiona</w:t>
            </w:r>
            <w:r w:rsidR="00771AB5" w:rsidRPr="00D61E8B">
              <w:rPr>
                <w:color w:val="auto"/>
                <w:sz w:val="28"/>
                <w:szCs w:val="28"/>
              </w:rPr>
              <w:br/>
            </w:r>
            <w:r w:rsidRPr="00D61E8B">
              <w:rPr>
                <w:color w:val="auto"/>
                <w:sz w:val="28"/>
                <w:szCs w:val="28"/>
              </w:rPr>
              <w:t>w skali od 2 do 5,5</w:t>
            </w:r>
          </w:p>
        </w:tc>
        <w:tc>
          <w:tcPr>
            <w:tcW w:w="2698" w:type="dxa"/>
          </w:tcPr>
          <w:p w14:paraId="3ADCDF8A" w14:textId="77777777" w:rsidR="004B2873" w:rsidRPr="00D61E8B" w:rsidRDefault="004B2873" w:rsidP="00D61E8B">
            <w:pPr>
              <w:spacing w:after="0" w:line="360" w:lineRule="auto"/>
              <w:ind w:left="21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Odpowiednia ocena</w:t>
            </w:r>
            <w:r w:rsidR="00771AB5" w:rsidRPr="00D61E8B">
              <w:rPr>
                <w:color w:val="auto"/>
                <w:sz w:val="28"/>
                <w:szCs w:val="28"/>
              </w:rPr>
              <w:br/>
            </w:r>
            <w:r w:rsidRPr="00D61E8B">
              <w:rPr>
                <w:color w:val="auto"/>
                <w:sz w:val="28"/>
                <w:szCs w:val="28"/>
              </w:rPr>
              <w:t>w skali od 2 do 5</w:t>
            </w:r>
          </w:p>
        </w:tc>
      </w:tr>
      <w:tr w:rsidR="008B2A04" w:rsidRPr="00D61E8B" w14:paraId="06B6D1EA" w14:textId="77777777" w:rsidTr="00771AB5">
        <w:trPr>
          <w:cantSplit/>
        </w:trPr>
        <w:tc>
          <w:tcPr>
            <w:tcW w:w="2644" w:type="dxa"/>
          </w:tcPr>
          <w:p w14:paraId="17395DFF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lastRenderedPageBreak/>
              <w:t>2,0</w:t>
            </w:r>
          </w:p>
        </w:tc>
        <w:tc>
          <w:tcPr>
            <w:tcW w:w="2698" w:type="dxa"/>
          </w:tcPr>
          <w:p w14:paraId="0ED7C540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</w:tr>
      <w:tr w:rsidR="008B2A04" w:rsidRPr="00D61E8B" w14:paraId="75A9CBAB" w14:textId="77777777" w:rsidTr="00771AB5">
        <w:trPr>
          <w:cantSplit/>
        </w:trPr>
        <w:tc>
          <w:tcPr>
            <w:tcW w:w="2644" w:type="dxa"/>
          </w:tcPr>
          <w:p w14:paraId="2E9FB12F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2,5</w:t>
            </w:r>
          </w:p>
        </w:tc>
        <w:tc>
          <w:tcPr>
            <w:tcW w:w="2698" w:type="dxa"/>
          </w:tcPr>
          <w:p w14:paraId="3F5D343D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2,0</w:t>
            </w:r>
          </w:p>
        </w:tc>
      </w:tr>
      <w:tr w:rsidR="008B2A04" w:rsidRPr="00D61E8B" w14:paraId="4A39492D" w14:textId="77777777" w:rsidTr="00771AB5">
        <w:trPr>
          <w:cantSplit/>
        </w:trPr>
        <w:tc>
          <w:tcPr>
            <w:tcW w:w="2644" w:type="dxa"/>
          </w:tcPr>
          <w:p w14:paraId="0DF75237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2698" w:type="dxa"/>
          </w:tcPr>
          <w:p w14:paraId="6419BB74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3,0</w:t>
            </w:r>
          </w:p>
        </w:tc>
      </w:tr>
      <w:tr w:rsidR="008B2A04" w:rsidRPr="00D61E8B" w14:paraId="54E26C37" w14:textId="77777777" w:rsidTr="00771AB5">
        <w:trPr>
          <w:cantSplit/>
        </w:trPr>
        <w:tc>
          <w:tcPr>
            <w:tcW w:w="2644" w:type="dxa"/>
          </w:tcPr>
          <w:p w14:paraId="12B91CBD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3,5</w:t>
            </w:r>
          </w:p>
        </w:tc>
        <w:tc>
          <w:tcPr>
            <w:tcW w:w="2698" w:type="dxa"/>
          </w:tcPr>
          <w:p w14:paraId="62904CE2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3,5</w:t>
            </w:r>
          </w:p>
        </w:tc>
      </w:tr>
      <w:tr w:rsidR="008B2A04" w:rsidRPr="00D61E8B" w14:paraId="7865A900" w14:textId="77777777" w:rsidTr="00771AB5">
        <w:trPr>
          <w:cantSplit/>
        </w:trPr>
        <w:tc>
          <w:tcPr>
            <w:tcW w:w="2644" w:type="dxa"/>
          </w:tcPr>
          <w:p w14:paraId="0D5E6C53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4,0</w:t>
            </w:r>
          </w:p>
        </w:tc>
        <w:tc>
          <w:tcPr>
            <w:tcW w:w="2698" w:type="dxa"/>
          </w:tcPr>
          <w:p w14:paraId="7A6E66AB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4,0</w:t>
            </w:r>
          </w:p>
        </w:tc>
      </w:tr>
      <w:tr w:rsidR="008B2A04" w:rsidRPr="00D61E8B" w14:paraId="489C1CC5" w14:textId="77777777" w:rsidTr="00771AB5">
        <w:trPr>
          <w:cantSplit/>
        </w:trPr>
        <w:tc>
          <w:tcPr>
            <w:tcW w:w="2644" w:type="dxa"/>
          </w:tcPr>
          <w:p w14:paraId="6F116101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</w:t>
            </w:r>
          </w:p>
        </w:tc>
        <w:tc>
          <w:tcPr>
            <w:tcW w:w="2698" w:type="dxa"/>
          </w:tcPr>
          <w:p w14:paraId="08C354E2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</w:t>
            </w:r>
          </w:p>
        </w:tc>
      </w:tr>
      <w:tr w:rsidR="008B2A04" w:rsidRPr="00D61E8B" w14:paraId="27AF5AF5" w14:textId="77777777" w:rsidTr="00771AB5">
        <w:trPr>
          <w:cantSplit/>
        </w:trPr>
        <w:tc>
          <w:tcPr>
            <w:tcW w:w="2644" w:type="dxa"/>
          </w:tcPr>
          <w:p w14:paraId="28089406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6C237794" w14:textId="77777777" w:rsidR="004B2873" w:rsidRPr="00D61E8B" w:rsidRDefault="004B2873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</w:tr>
      <w:tr w:rsidR="00771AB5" w:rsidRPr="00D61E8B" w14:paraId="62457286" w14:textId="77777777" w:rsidTr="00771AB5">
        <w:trPr>
          <w:cantSplit/>
        </w:trPr>
        <w:tc>
          <w:tcPr>
            <w:tcW w:w="2644" w:type="dxa"/>
            <w:tcBorders>
              <w:right w:val="single" w:sz="4" w:space="0" w:color="auto"/>
            </w:tcBorders>
          </w:tcPr>
          <w:p w14:paraId="0D413BF4" w14:textId="77777777" w:rsidR="00771AB5" w:rsidRPr="00D61E8B" w:rsidRDefault="00771AB5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60B" w14:textId="77777777" w:rsidR="00771AB5" w:rsidRPr="00D61E8B" w:rsidRDefault="00771AB5" w:rsidP="00D61E8B">
            <w:pPr>
              <w:spacing w:after="0" w:line="360" w:lineRule="auto"/>
              <w:ind w:right="6" w:hanging="369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1D47772B" w14:textId="77777777" w:rsidR="004B2873" w:rsidRPr="00D61E8B" w:rsidRDefault="004B2873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</w:p>
    <w:p w14:paraId="59B36318" w14:textId="77777777" w:rsidR="004B2873" w:rsidRPr="00D61E8B" w:rsidRDefault="004B2873" w:rsidP="00D61E8B">
      <w:pPr>
        <w:pStyle w:val="Nagwek1"/>
        <w:spacing w:line="360" w:lineRule="auto"/>
        <w:jc w:val="left"/>
        <w:rPr>
          <w:rFonts w:ascii="Arial" w:eastAsia="Times New Roman" w:hAnsi="Arial" w:cs="Arial"/>
          <w:color w:val="auto"/>
          <w:szCs w:val="28"/>
          <w:shd w:val="clear" w:color="auto" w:fill="FFFFFF"/>
        </w:rPr>
      </w:pPr>
      <w:bookmarkStart w:id="45" w:name="_Toc133309635"/>
      <w:r w:rsidRPr="00D61E8B">
        <w:rPr>
          <w:rFonts w:ascii="Arial" w:hAnsi="Arial" w:cs="Arial"/>
          <w:color w:val="auto"/>
          <w:szCs w:val="28"/>
        </w:rPr>
        <w:t>§ 37a. [</w:t>
      </w:r>
      <w:r w:rsidRPr="00D61E8B">
        <w:rPr>
          <w:rFonts w:ascii="Arial" w:eastAsia="Times New Roman" w:hAnsi="Arial" w:cs="Arial"/>
          <w:color w:val="auto"/>
          <w:szCs w:val="28"/>
          <w:shd w:val="clear" w:color="auto" w:fill="FFFFFF"/>
        </w:rPr>
        <w:t>Przyjęcie na studia osób, które w dniu 24 lutego 2022 r. były studentami</w:t>
      </w:r>
      <w:r w:rsidR="003A6A7F" w:rsidRPr="00D61E8B">
        <w:rPr>
          <w:rFonts w:ascii="Arial" w:eastAsia="Times New Roman" w:hAnsi="Arial" w:cs="Arial"/>
          <w:color w:val="auto"/>
          <w:szCs w:val="28"/>
          <w:shd w:val="clear" w:color="auto" w:fill="FFFFFF"/>
        </w:rPr>
        <w:br/>
      </w:r>
      <w:r w:rsidRPr="00D61E8B">
        <w:rPr>
          <w:rFonts w:ascii="Arial" w:eastAsia="Times New Roman" w:hAnsi="Arial" w:cs="Arial"/>
          <w:color w:val="auto"/>
          <w:szCs w:val="28"/>
          <w:shd w:val="clear" w:color="auto" w:fill="FFFFFF"/>
        </w:rPr>
        <w:t>uczelni działających na terytorium Ukrainy]</w:t>
      </w:r>
      <w:bookmarkEnd w:id="45"/>
    </w:p>
    <w:p w14:paraId="51ED6B94" w14:textId="77777777" w:rsidR="004B2873" w:rsidRPr="00D61E8B" w:rsidRDefault="004B2873" w:rsidP="00D61E8B">
      <w:pPr>
        <w:pStyle w:val="Akapitzlist"/>
        <w:numPr>
          <w:ilvl w:val="3"/>
          <w:numId w:val="8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ubiegający się o przyjęcie na studia na podstawie ustawy o pomocy obywatelom Ukrainy w związku z konfliktem zbrojnym na terytorium tego państwa (Dz. U. 2022 poz. 583 ze zm.) składa wniosek o przeniesienie na studia prowadzone w PŚk z Uczelni działającej na terytorium Ukrainy wraz ze stosownym oświadczeniem, na zasadach określonych zarządzeniem Rektora.</w:t>
      </w:r>
    </w:p>
    <w:p w14:paraId="1C450122" w14:textId="77777777" w:rsidR="004B2873" w:rsidRPr="00D61E8B" w:rsidRDefault="004B2873" w:rsidP="00D61E8B">
      <w:pPr>
        <w:pStyle w:val="Akapitzlist"/>
        <w:numPr>
          <w:ilvl w:val="3"/>
          <w:numId w:val="8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Przyjęcie na studia obywatela Ukrainy następuje na podstawie decyzji administracyjnej Rektora, a w przypadku obywatela polskiego na podstawie decyzji prodziekana.</w:t>
      </w:r>
    </w:p>
    <w:p w14:paraId="1E492C34" w14:textId="77777777" w:rsidR="004B2873" w:rsidRPr="00D61E8B" w:rsidRDefault="004B2873" w:rsidP="00D61E8B">
      <w:pPr>
        <w:pStyle w:val="Akapitzlist"/>
        <w:numPr>
          <w:ilvl w:val="3"/>
          <w:numId w:val="8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Odmowa przyjęcia na studia następuje w drodze decyzji administracyjnej.</w:t>
      </w:r>
    </w:p>
    <w:p w14:paraId="783178DD" w14:textId="77777777" w:rsidR="004B2873" w:rsidRPr="00D61E8B" w:rsidRDefault="004B2873" w:rsidP="00D61E8B">
      <w:pPr>
        <w:pStyle w:val="Akapitzlist"/>
        <w:numPr>
          <w:ilvl w:val="3"/>
          <w:numId w:val="8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Student, o którym mowa w ust. 1, nie dysponujący dokumentami poświadczającymi </w:t>
      </w:r>
      <w:r w:rsidRPr="00D61E8B">
        <w:rPr>
          <w:color w:val="auto"/>
          <w:sz w:val="28"/>
          <w:szCs w:val="28"/>
          <w:shd w:val="clear" w:color="auto" w:fill="FFFFFF"/>
        </w:rPr>
        <w:t>okresy studiów, zdane egzaminy, zaliczenia lub praktyki zawodowe, wydanymi przez uczelnię</w:t>
      </w:r>
      <w:r w:rsidRPr="00D61E8B">
        <w:rPr>
          <w:color w:val="auto"/>
          <w:sz w:val="28"/>
          <w:szCs w:val="28"/>
        </w:rPr>
        <w:t>, może być przyjęty na studia w drodze przeniesienia po przeprowadzeniu przez PŚk weryfikacji efektów uczenia się, na zasadach określonych zarządzeniem Rektora.</w:t>
      </w:r>
    </w:p>
    <w:p w14:paraId="1CF6BC69" w14:textId="77777777" w:rsidR="004B2873" w:rsidRPr="00D61E8B" w:rsidRDefault="004B2873" w:rsidP="00D61E8B">
      <w:pPr>
        <w:pStyle w:val="Akapitzlist"/>
        <w:numPr>
          <w:ilvl w:val="3"/>
          <w:numId w:val="8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Przyjęcie na studia może nastąpić w przypadku wykazania znajomości języka, w którym prowadzone są studia. W przypadku obywatela polskiego ubiegającego się o przeniesienie na studia prowadzone w języku polskim weryfikacji znajomości języka nie przeprowadza się.</w:t>
      </w:r>
    </w:p>
    <w:p w14:paraId="40A6C104" w14:textId="77777777" w:rsidR="004B2873" w:rsidRPr="00D61E8B" w:rsidRDefault="004B2873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</w:p>
    <w:p w14:paraId="58478B1F" w14:textId="77777777" w:rsidR="004B2873" w:rsidRPr="00D61E8B" w:rsidRDefault="004B2873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46" w:name="_Toc133309636"/>
      <w:r w:rsidRPr="00D61E8B">
        <w:rPr>
          <w:rFonts w:ascii="Arial" w:hAnsi="Arial" w:cs="Arial"/>
          <w:color w:val="auto"/>
          <w:szCs w:val="28"/>
        </w:rPr>
        <w:t>§ 37b. [Szczególne rozwiązania w zakresie kształcenia</w:t>
      </w:r>
      <w:r w:rsidR="003A6A7F" w:rsidRPr="00D61E8B">
        <w:rPr>
          <w:rFonts w:ascii="Arial" w:hAnsi="Arial" w:cs="Arial"/>
          <w:color w:val="auto"/>
          <w:szCs w:val="28"/>
        </w:rPr>
        <w:br/>
      </w:r>
      <w:r w:rsidRPr="00D61E8B">
        <w:rPr>
          <w:rFonts w:ascii="Arial" w:hAnsi="Arial" w:cs="Arial"/>
          <w:color w:val="auto"/>
          <w:szCs w:val="28"/>
        </w:rPr>
        <w:t>w związku z konfliktem zbrojnym na terytorium Ukrainy]</w:t>
      </w:r>
      <w:bookmarkEnd w:id="46"/>
    </w:p>
    <w:p w14:paraId="4BB107D7" w14:textId="77777777" w:rsidR="004B2873" w:rsidRPr="00D61E8B" w:rsidRDefault="004B2873" w:rsidP="00D61E8B">
      <w:pPr>
        <w:pStyle w:val="Akapitzlist"/>
        <w:numPr>
          <w:ilvl w:val="3"/>
          <w:numId w:val="8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związku z konfliktem zbrojnym na terytorium Ukrainy, Rektor w drodze zarządzenia określa szczególne rozwiązania w zakresie kształcenia, dotyczące w szczególności przyjmowania na studia w drodze przeniesienia osób, o których mowa w § 37a ust. 1, w tym ustalenia zasad weryfikacji efektów uczenia się.</w:t>
      </w:r>
    </w:p>
    <w:p w14:paraId="6186AC4E" w14:textId="77777777" w:rsidR="004B2873" w:rsidRPr="00D61E8B" w:rsidRDefault="004B2873" w:rsidP="00D61E8B">
      <w:pPr>
        <w:pStyle w:val="Akapitzlist"/>
        <w:numPr>
          <w:ilvl w:val="3"/>
          <w:numId w:val="80"/>
        </w:numPr>
        <w:tabs>
          <w:tab w:val="left" w:pos="284"/>
        </w:tabs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Szczególne rozwiązania, o których mowa w ust. 1, mogą dotyczyć także obywateli Ukrainy posiadających status studenta PŚk.</w:t>
      </w:r>
    </w:p>
    <w:p w14:paraId="068D0714" w14:textId="77777777" w:rsidR="00E733C2" w:rsidRPr="00D61E8B" w:rsidRDefault="00E733C2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6B553C77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7" w:name="_Toc133309637"/>
      <w:r w:rsidRPr="00D61E8B">
        <w:rPr>
          <w:rFonts w:ascii="Arial" w:hAnsi="Arial" w:cs="Arial"/>
          <w:color w:val="auto"/>
          <w:sz w:val="28"/>
          <w:szCs w:val="28"/>
        </w:rPr>
        <w:t>§ 38. [Skreślenia z listy studentów]</w:t>
      </w:r>
      <w:bookmarkEnd w:id="47"/>
    </w:p>
    <w:p w14:paraId="3FFD95E5" w14:textId="77777777" w:rsidR="004365B9" w:rsidRPr="00D61E8B" w:rsidRDefault="004365B9" w:rsidP="00D61E8B">
      <w:pPr>
        <w:numPr>
          <w:ilvl w:val="0"/>
          <w:numId w:val="4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zostaje skreślony z listy studentów, w przypadku:</w:t>
      </w:r>
    </w:p>
    <w:p w14:paraId="7E6C44FC" w14:textId="77777777" w:rsidR="004365B9" w:rsidRPr="00D61E8B" w:rsidRDefault="004365B9" w:rsidP="00D61E8B">
      <w:pPr>
        <w:numPr>
          <w:ilvl w:val="1"/>
          <w:numId w:val="4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niepodjęcia studiów – w przypadku, gdy osoba przyjęta na studia, w szczególności:</w:t>
      </w:r>
    </w:p>
    <w:p w14:paraId="1A9F6CBD" w14:textId="77777777" w:rsidR="004365B9" w:rsidRPr="00D61E8B" w:rsidRDefault="004365B9" w:rsidP="00D61E8B">
      <w:pPr>
        <w:numPr>
          <w:ilvl w:val="0"/>
          <w:numId w:val="12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 złożyła ślubowania;</w:t>
      </w:r>
    </w:p>
    <w:p w14:paraId="711B456E" w14:textId="77777777" w:rsidR="004365B9" w:rsidRPr="00D61E8B" w:rsidRDefault="00E733C2" w:rsidP="00D61E8B">
      <w:pPr>
        <w:numPr>
          <w:ilvl w:val="0"/>
          <w:numId w:val="12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uchylona</w:t>
      </w:r>
      <w:r w:rsidR="004365B9" w:rsidRPr="00D61E8B">
        <w:rPr>
          <w:color w:val="auto"/>
          <w:sz w:val="28"/>
          <w:szCs w:val="28"/>
        </w:rPr>
        <w:t>;</w:t>
      </w:r>
    </w:p>
    <w:p w14:paraId="3E4384B2" w14:textId="77777777" w:rsidR="004365B9" w:rsidRPr="00D61E8B" w:rsidRDefault="004365B9" w:rsidP="00D61E8B">
      <w:pPr>
        <w:numPr>
          <w:ilvl w:val="0"/>
          <w:numId w:val="12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 zawarła w terminie umowy o warunkach odpłatności za studia;</w:t>
      </w:r>
    </w:p>
    <w:p w14:paraId="3F4684B2" w14:textId="77777777" w:rsidR="004365B9" w:rsidRPr="00D61E8B" w:rsidRDefault="004365B9" w:rsidP="00D61E8B">
      <w:pPr>
        <w:numPr>
          <w:ilvl w:val="1"/>
          <w:numId w:val="40"/>
        </w:numPr>
        <w:spacing w:after="0" w:line="360" w:lineRule="auto"/>
        <w:ind w:left="568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rezygnacji ze studiów; </w:t>
      </w:r>
    </w:p>
    <w:p w14:paraId="0F5D66F3" w14:textId="77777777" w:rsidR="004365B9" w:rsidRPr="00D61E8B" w:rsidRDefault="004365B9" w:rsidP="00D61E8B">
      <w:pPr>
        <w:numPr>
          <w:ilvl w:val="1"/>
          <w:numId w:val="40"/>
        </w:numPr>
        <w:spacing w:after="0" w:line="360" w:lineRule="auto"/>
        <w:ind w:left="568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niezłożenia w terminie pracy dyplomowej;</w:t>
      </w:r>
    </w:p>
    <w:p w14:paraId="0D433A4B" w14:textId="77777777" w:rsidR="004365B9" w:rsidRPr="00D61E8B" w:rsidRDefault="004365B9" w:rsidP="00D61E8B">
      <w:pPr>
        <w:numPr>
          <w:ilvl w:val="1"/>
          <w:numId w:val="40"/>
        </w:numPr>
        <w:spacing w:after="0" w:line="360" w:lineRule="auto"/>
        <w:ind w:left="568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niezłożenia w terminie egzaminu dyplomowego;</w:t>
      </w:r>
    </w:p>
    <w:p w14:paraId="672003B2" w14:textId="77777777" w:rsidR="004365B9" w:rsidRPr="00D61E8B" w:rsidRDefault="004365B9" w:rsidP="00D61E8B">
      <w:pPr>
        <w:numPr>
          <w:ilvl w:val="1"/>
          <w:numId w:val="40"/>
        </w:numPr>
        <w:spacing w:after="0" w:line="360" w:lineRule="auto"/>
        <w:ind w:left="568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ukarania karą dyscyplinarną wydalenia z PŚk.</w:t>
      </w:r>
    </w:p>
    <w:p w14:paraId="523AA332" w14:textId="77777777" w:rsidR="004365B9" w:rsidRPr="00D61E8B" w:rsidRDefault="004365B9" w:rsidP="00D61E8B">
      <w:pPr>
        <w:numPr>
          <w:ilvl w:val="0"/>
          <w:numId w:val="4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zostać skreślony z listy studentów w przypadku:</w:t>
      </w:r>
    </w:p>
    <w:p w14:paraId="2E93A5B5" w14:textId="77777777" w:rsidR="004365B9" w:rsidRPr="00D61E8B" w:rsidRDefault="004365B9" w:rsidP="00D61E8B">
      <w:pPr>
        <w:numPr>
          <w:ilvl w:val="1"/>
          <w:numId w:val="6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stwierdzenia braku udziału w obowiązkowych zajęciach, określonych planem studiów na danym semestrze, na których </w:t>
      </w:r>
      <w:r w:rsidRPr="00D61E8B">
        <w:rPr>
          <w:color w:val="auto"/>
          <w:sz w:val="28"/>
          <w:szCs w:val="28"/>
        </w:rPr>
        <w:lastRenderedPageBreak/>
        <w:t xml:space="preserve">zgodnie z regulaminem studiów obecność jest obowiązkowa, w </w:t>
      </w:r>
      <w:proofErr w:type="gramStart"/>
      <w:r w:rsidRPr="00D61E8B">
        <w:rPr>
          <w:color w:val="auto"/>
          <w:sz w:val="28"/>
          <w:szCs w:val="28"/>
        </w:rPr>
        <w:t>przypadku</w:t>
      </w:r>
      <w:proofErr w:type="gramEnd"/>
      <w:r w:rsidRPr="00D61E8B">
        <w:rPr>
          <w:color w:val="auto"/>
          <w:sz w:val="28"/>
          <w:szCs w:val="28"/>
        </w:rPr>
        <w:t xml:space="preserve"> gdy nieobecność ta wyniosła więcej niż 1/5 liczby godzin zajęć i nie została usprawiedliwiona;</w:t>
      </w:r>
    </w:p>
    <w:p w14:paraId="7148E3D9" w14:textId="77777777" w:rsidR="004365B9" w:rsidRPr="00D61E8B" w:rsidRDefault="004365B9" w:rsidP="00D61E8B">
      <w:pPr>
        <w:numPr>
          <w:ilvl w:val="1"/>
          <w:numId w:val="6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stwierdzenia braku postępów w nauce;</w:t>
      </w:r>
    </w:p>
    <w:p w14:paraId="1459E688" w14:textId="77777777" w:rsidR="004365B9" w:rsidRPr="00D61E8B" w:rsidRDefault="004365B9" w:rsidP="00D61E8B">
      <w:pPr>
        <w:numPr>
          <w:ilvl w:val="1"/>
          <w:numId w:val="6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nieuzyskania zaliczenia semestru lub roku w określonym terminie;</w:t>
      </w:r>
    </w:p>
    <w:p w14:paraId="57EDBC0F" w14:textId="77777777" w:rsidR="004365B9" w:rsidRPr="00D61E8B" w:rsidRDefault="004365B9" w:rsidP="00D61E8B">
      <w:pPr>
        <w:numPr>
          <w:ilvl w:val="1"/>
          <w:numId w:val="60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niewniesienia opłat związanych z odbywaniem studiów.</w:t>
      </w:r>
    </w:p>
    <w:p w14:paraId="56545E52" w14:textId="77777777" w:rsidR="004365B9" w:rsidRPr="00D61E8B" w:rsidRDefault="004365B9" w:rsidP="00D61E8B">
      <w:pPr>
        <w:numPr>
          <w:ilvl w:val="0"/>
          <w:numId w:val="4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Rezygnację ze studiów, o której mowa w ust. 1 pkt 2, student składa do prodziekana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formie pisemnej. Data złożenia wniosku jest datą rezygnacji ze studiów. </w:t>
      </w:r>
    </w:p>
    <w:p w14:paraId="7DB34594" w14:textId="77777777" w:rsidR="004365B9" w:rsidRPr="00D61E8B" w:rsidRDefault="004365B9" w:rsidP="00D61E8B">
      <w:pPr>
        <w:numPr>
          <w:ilvl w:val="0"/>
          <w:numId w:val="40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Skreślenia z listy studentów dokonuje się w drodze decyzji administracyjnej.</w:t>
      </w:r>
    </w:p>
    <w:p w14:paraId="61813E24" w14:textId="77777777" w:rsidR="004365B9" w:rsidRPr="00D61E8B" w:rsidRDefault="004365B9" w:rsidP="00D61E8B">
      <w:pPr>
        <w:spacing w:after="60" w:line="360" w:lineRule="auto"/>
        <w:ind w:left="720" w:right="0" w:firstLine="0"/>
        <w:jc w:val="left"/>
        <w:rPr>
          <w:b/>
          <w:color w:val="auto"/>
          <w:sz w:val="28"/>
          <w:szCs w:val="28"/>
        </w:rPr>
      </w:pPr>
    </w:p>
    <w:p w14:paraId="3639E330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8" w:name="_Toc133309638"/>
      <w:r w:rsidRPr="00D61E8B">
        <w:rPr>
          <w:rFonts w:ascii="Arial" w:hAnsi="Arial" w:cs="Arial"/>
          <w:color w:val="auto"/>
          <w:sz w:val="28"/>
          <w:szCs w:val="28"/>
        </w:rPr>
        <w:t>§ 39. [Warunki wznowienia studiów]</w:t>
      </w:r>
      <w:bookmarkEnd w:id="48"/>
    </w:p>
    <w:p w14:paraId="65CD88CB" w14:textId="77777777" w:rsidR="004365B9" w:rsidRPr="00D61E8B" w:rsidRDefault="004365B9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Uprawnienie do ubiegania się o wznowienie studiów przysługuje osobie skreślonej z listy studentów PŚk, która uzyskała wpis co najmniej na drugi semestr studiów. </w:t>
      </w:r>
    </w:p>
    <w:p w14:paraId="1905C437" w14:textId="77777777" w:rsidR="004365B9" w:rsidRPr="00D61E8B" w:rsidRDefault="00B640B0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Wniosek o wznowienie studiów składa się najpóźniej 7 dni po rozpoczęciu zajęć dydaktycznych w danym semestrze</w:t>
      </w:r>
      <w:r w:rsidR="007342CD" w:rsidRPr="00D61E8B">
        <w:rPr>
          <w:color w:val="auto"/>
          <w:sz w:val="28"/>
          <w:szCs w:val="28"/>
        </w:rPr>
        <w:t>.</w:t>
      </w:r>
    </w:p>
    <w:p w14:paraId="0D453E1C" w14:textId="77777777" w:rsidR="004365B9" w:rsidRPr="00D61E8B" w:rsidRDefault="004365B9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 podejmuje decyzję w sprawie wznowienia w terminie 7 dni od dnia złożenia wniosku. W decyzji wskazuje się semestr, od którego następuje wznowienie studiów.</w:t>
      </w:r>
    </w:p>
    <w:p w14:paraId="346C80A1" w14:textId="76BF7B9D" w:rsidR="004365B9" w:rsidRPr="00D61E8B" w:rsidRDefault="004365B9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Wznowienie jest dopuszczalne pod warunkiem, że w roku akademickim, od którego ma nastąpić wznowienie, PŚk prowadzi studia na danym kierunku, poziomie i profilu</w:t>
      </w:r>
      <w:r w:rsidR="00FB22C1" w:rsidRPr="00D61E8B">
        <w:rPr>
          <w:color w:val="000000" w:themeColor="text1"/>
          <w:sz w:val="28"/>
          <w:szCs w:val="28"/>
        </w:rPr>
        <w:t xml:space="preserve"> lub studia tego samego poziomu na danym kierunku o innym profilu bądź na kierunku pokrewnym</w:t>
      </w:r>
      <w:r w:rsidRPr="00D61E8B">
        <w:rPr>
          <w:color w:val="000000" w:themeColor="text1"/>
          <w:sz w:val="28"/>
          <w:szCs w:val="28"/>
        </w:rPr>
        <w:t>.</w:t>
      </w:r>
    </w:p>
    <w:p w14:paraId="418F6CC4" w14:textId="00C12F2A" w:rsidR="004365B9" w:rsidRPr="00D61E8B" w:rsidRDefault="000142FE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W</w:t>
      </w:r>
      <w:r w:rsidR="004365B9" w:rsidRPr="00D61E8B">
        <w:rPr>
          <w:color w:val="000000" w:themeColor="text1"/>
          <w:sz w:val="28"/>
          <w:szCs w:val="28"/>
        </w:rPr>
        <w:t>znowienie studiów może nastąpić po wniesieniu zaległych opłat.</w:t>
      </w:r>
    </w:p>
    <w:p w14:paraId="364C7199" w14:textId="4544D6EA" w:rsidR="004365B9" w:rsidRPr="00D61E8B" w:rsidRDefault="00364754" w:rsidP="00D61E8B">
      <w:pPr>
        <w:numPr>
          <w:ilvl w:val="1"/>
          <w:numId w:val="3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Szczególne w</w:t>
      </w:r>
      <w:r w:rsidR="002037FB" w:rsidRPr="00D61E8B">
        <w:rPr>
          <w:color w:val="000000" w:themeColor="text1"/>
          <w:sz w:val="28"/>
          <w:szCs w:val="28"/>
        </w:rPr>
        <w:t>arunki</w:t>
      </w:r>
      <w:r w:rsidR="002037FB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 xml:space="preserve">wznowienia w celu </w:t>
      </w:r>
      <w:r w:rsidR="002037FB" w:rsidRPr="00D61E8B">
        <w:rPr>
          <w:color w:val="auto"/>
          <w:sz w:val="28"/>
          <w:szCs w:val="28"/>
        </w:rPr>
        <w:t xml:space="preserve">dokończenia </w:t>
      </w:r>
      <w:r w:rsidR="004365B9" w:rsidRPr="00D61E8B">
        <w:rPr>
          <w:color w:val="auto"/>
          <w:sz w:val="28"/>
          <w:szCs w:val="28"/>
        </w:rPr>
        <w:t>studiów przez osoby, które zostały skreślone z</w:t>
      </w:r>
      <w:r w:rsidR="00AE7464" w:rsidRPr="00D61E8B">
        <w:rPr>
          <w:color w:val="auto"/>
          <w:sz w:val="28"/>
          <w:szCs w:val="28"/>
        </w:rPr>
        <w:t> </w:t>
      </w:r>
      <w:r w:rsidR="004365B9" w:rsidRPr="00D61E8B">
        <w:rPr>
          <w:color w:val="auto"/>
          <w:sz w:val="28"/>
          <w:szCs w:val="28"/>
        </w:rPr>
        <w:t xml:space="preserve">powodu niezłożenia pracy </w:t>
      </w:r>
      <w:r w:rsidR="004365B9" w:rsidRPr="00D61E8B">
        <w:rPr>
          <w:color w:val="auto"/>
          <w:sz w:val="28"/>
          <w:szCs w:val="28"/>
        </w:rPr>
        <w:lastRenderedPageBreak/>
        <w:t>dyplomowej lub egzaminu dyplomowego</w:t>
      </w:r>
      <w:r w:rsidR="00540577" w:rsidRPr="00D61E8B">
        <w:rPr>
          <w:color w:val="auto"/>
          <w:sz w:val="28"/>
          <w:szCs w:val="28"/>
        </w:rPr>
        <w:t xml:space="preserve"> </w:t>
      </w:r>
      <w:r w:rsidR="002037FB" w:rsidRPr="00D61E8B">
        <w:rPr>
          <w:color w:val="auto"/>
          <w:sz w:val="28"/>
          <w:szCs w:val="28"/>
        </w:rPr>
        <w:t>określa §</w:t>
      </w:r>
      <w:r w:rsidRPr="00D61E8B">
        <w:rPr>
          <w:color w:val="auto"/>
          <w:sz w:val="28"/>
          <w:szCs w:val="28"/>
        </w:rPr>
        <w:t> 40</w:t>
      </w:r>
      <w:r w:rsidR="002037FB" w:rsidRPr="00D61E8B">
        <w:rPr>
          <w:color w:val="auto"/>
          <w:sz w:val="28"/>
          <w:szCs w:val="28"/>
        </w:rPr>
        <w:t>a.</w:t>
      </w:r>
    </w:p>
    <w:p w14:paraId="682C452D" w14:textId="2A883A90" w:rsidR="00884FF0" w:rsidRPr="00D61E8B" w:rsidRDefault="00884FF0" w:rsidP="00D61E8B">
      <w:pPr>
        <w:spacing w:after="60" w:line="36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</w:p>
    <w:p w14:paraId="0566BF12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49" w:name="_Toc133309639"/>
      <w:r w:rsidRPr="00D61E8B">
        <w:rPr>
          <w:rFonts w:ascii="Arial" w:hAnsi="Arial" w:cs="Arial"/>
          <w:color w:val="auto"/>
          <w:sz w:val="28"/>
          <w:szCs w:val="28"/>
        </w:rPr>
        <w:t>§ 40. [Prawa i obowiązki studenta związane ze wznowieniem]</w:t>
      </w:r>
      <w:bookmarkEnd w:id="49"/>
    </w:p>
    <w:p w14:paraId="51BCC258" w14:textId="0ED2D2A5" w:rsidR="004365B9" w:rsidRPr="00D61E8B" w:rsidRDefault="004365B9" w:rsidP="00D61E8B">
      <w:pPr>
        <w:numPr>
          <w:ilvl w:val="1"/>
          <w:numId w:val="34"/>
        </w:numPr>
        <w:spacing w:after="0" w:line="360" w:lineRule="auto"/>
        <w:ind w:left="284" w:right="0" w:hanging="284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wznowić studia nie więcej niż trzy razy i nie później niż 5 lat od dnia, w </w:t>
      </w:r>
      <w:r w:rsidRPr="00D61E8B">
        <w:rPr>
          <w:color w:val="000000" w:themeColor="text1"/>
          <w:sz w:val="28"/>
          <w:szCs w:val="28"/>
        </w:rPr>
        <w:t>którym pierwsza decyzja o skreśleniu z listy studentów stała się ostateczna.</w:t>
      </w:r>
    </w:p>
    <w:p w14:paraId="48E7AD14" w14:textId="3FA01C04" w:rsidR="00FB22C1" w:rsidRPr="00D61E8B" w:rsidRDefault="00FB22C1" w:rsidP="00D61E8B">
      <w:pPr>
        <w:spacing w:after="0" w:line="360" w:lineRule="auto"/>
        <w:ind w:left="0" w:right="0" w:firstLine="0"/>
        <w:contextualSpacing/>
        <w:jc w:val="left"/>
        <w:rPr>
          <w:color w:val="000000" w:themeColor="text1"/>
          <w:sz w:val="28"/>
          <w:szCs w:val="28"/>
        </w:rPr>
      </w:pPr>
      <w:r w:rsidRPr="00D61E8B">
        <w:rPr>
          <w:b/>
          <w:color w:val="000000" w:themeColor="text1"/>
          <w:sz w:val="28"/>
          <w:szCs w:val="28"/>
        </w:rPr>
        <w:t>1a.</w:t>
      </w:r>
      <w:r w:rsidRPr="00D61E8B">
        <w:rPr>
          <w:color w:val="000000" w:themeColor="text1"/>
          <w:sz w:val="28"/>
          <w:szCs w:val="28"/>
        </w:rPr>
        <w:t xml:space="preserve"> W szczeg</w:t>
      </w:r>
      <w:r w:rsidR="00993673" w:rsidRPr="00D61E8B">
        <w:rPr>
          <w:color w:val="000000" w:themeColor="text1"/>
          <w:sz w:val="28"/>
          <w:szCs w:val="28"/>
        </w:rPr>
        <w:t>ólnie uzasadnionych przypadkach</w:t>
      </w:r>
      <w:r w:rsidRPr="00D61E8B">
        <w:rPr>
          <w:color w:val="000000" w:themeColor="text1"/>
          <w:sz w:val="28"/>
          <w:szCs w:val="28"/>
        </w:rPr>
        <w:t xml:space="preserve"> Prorektor ds. Studenckich i Dydaktyki, po zasięgnięciu opinii prodziekana, może zdecydować o wznowieniu studiów przez osobę nie spełniającą warunków, o których mowa w ust. 1. Od decyzji Prorektora nie przysługuje prawo </w:t>
      </w:r>
      <w:r w:rsidR="00010E4A" w:rsidRPr="00D61E8B">
        <w:rPr>
          <w:color w:val="000000" w:themeColor="text1"/>
          <w:sz w:val="28"/>
          <w:szCs w:val="28"/>
        </w:rPr>
        <w:t xml:space="preserve">do </w:t>
      </w:r>
      <w:r w:rsidRPr="00D61E8B">
        <w:rPr>
          <w:color w:val="000000" w:themeColor="text1"/>
          <w:sz w:val="28"/>
          <w:szCs w:val="28"/>
        </w:rPr>
        <w:t>wniesienia o ponowne rozpatrzenie sprawy.</w:t>
      </w:r>
    </w:p>
    <w:p w14:paraId="51789BA2" w14:textId="77777777" w:rsidR="004365B9" w:rsidRPr="00D61E8B" w:rsidRDefault="004365B9" w:rsidP="00D61E8B">
      <w:pPr>
        <w:numPr>
          <w:ilvl w:val="1"/>
          <w:numId w:val="3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000000" w:themeColor="text1"/>
          <w:sz w:val="28"/>
          <w:szCs w:val="28"/>
        </w:rPr>
        <w:t>Studenta, który wznawia studia, obowiązuje aktualny program studiów. Ewentualne różnice programowe</w:t>
      </w:r>
      <w:r w:rsidRPr="00D61E8B">
        <w:rPr>
          <w:color w:val="auto"/>
          <w:sz w:val="28"/>
          <w:szCs w:val="28"/>
        </w:rPr>
        <w:t xml:space="preserve"> ustala prodziekan i zobowiązuje studenta do ich uzupełnienia.</w:t>
      </w:r>
    </w:p>
    <w:p w14:paraId="1AF784BF" w14:textId="77777777" w:rsidR="004365B9" w:rsidRPr="00D61E8B" w:rsidRDefault="004365B9" w:rsidP="00D61E8B">
      <w:pPr>
        <w:numPr>
          <w:ilvl w:val="1"/>
          <w:numId w:val="3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Student, który wznowił studia, nie jest zobowiązany do ponownego uzyskania zaliczeń z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przedmiotów, z których uzyskał ocenę pozytywną, jeśli nie uległy zmianie efekty uczenia się zdefiniowane dla tych przedmiotów. Prodziekan decyduje o uznaniu zaliczeń z przedmiotów uzyskanych przed skreśleniem z listy studentów.</w:t>
      </w:r>
    </w:p>
    <w:p w14:paraId="24AC66A2" w14:textId="77777777" w:rsidR="004365B9" w:rsidRPr="00D61E8B" w:rsidRDefault="004365B9" w:rsidP="00D61E8B">
      <w:pPr>
        <w:numPr>
          <w:ilvl w:val="1"/>
          <w:numId w:val="3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Studiowanie przedmiotów albo form zajęć dydaktycznych wchodzących w ich skład, niezaliczonych przez studenta przed skreśleniem z listy studentów, po wznowieniu studiów podlega opłacie. </w:t>
      </w:r>
    </w:p>
    <w:p w14:paraId="23937B14" w14:textId="77777777" w:rsidR="00DC07AE" w:rsidRPr="00D61E8B" w:rsidRDefault="00DC07AE" w:rsidP="00D61E8B">
      <w:pPr>
        <w:spacing w:line="360" w:lineRule="auto"/>
        <w:jc w:val="left"/>
        <w:rPr>
          <w:sz w:val="28"/>
          <w:szCs w:val="28"/>
        </w:rPr>
      </w:pPr>
    </w:p>
    <w:p w14:paraId="1A470EB1" w14:textId="77777777" w:rsidR="00364754" w:rsidRPr="00D61E8B" w:rsidRDefault="00364754" w:rsidP="00D61E8B">
      <w:pPr>
        <w:pStyle w:val="Tekstkomentarza"/>
        <w:spacing w:line="360" w:lineRule="auto"/>
        <w:ind w:left="0" w:right="6" w:firstLine="0"/>
        <w:jc w:val="left"/>
        <w:outlineLvl w:val="1"/>
        <w:rPr>
          <w:color w:val="auto"/>
          <w:sz w:val="28"/>
          <w:szCs w:val="28"/>
        </w:rPr>
      </w:pPr>
      <w:bookmarkStart w:id="50" w:name="_Toc133309640"/>
      <w:bookmarkStart w:id="51" w:name="_Hlk132698092"/>
      <w:r w:rsidRPr="00D61E8B">
        <w:rPr>
          <w:b/>
          <w:bCs/>
          <w:color w:val="auto"/>
          <w:sz w:val="28"/>
          <w:szCs w:val="28"/>
        </w:rPr>
        <w:t>§ 40a [Dokończenie studiów po skreśleniu z listy studentów]</w:t>
      </w:r>
      <w:bookmarkEnd w:id="50"/>
    </w:p>
    <w:p w14:paraId="7C74CEAD" w14:textId="77777777" w:rsidR="000A62C2" w:rsidRPr="00D61E8B" w:rsidRDefault="00364754" w:rsidP="00D61E8B">
      <w:pPr>
        <w:pStyle w:val="Nagwek"/>
        <w:numPr>
          <w:ilvl w:val="0"/>
          <w:numId w:val="83"/>
        </w:numPr>
        <w:tabs>
          <w:tab w:val="left" w:pos="567"/>
        </w:tabs>
        <w:spacing w:line="360" w:lineRule="auto"/>
        <w:ind w:left="284" w:right="6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Na pisemny wniosek osoby zainteresowanej złożony w okresie dwóch lat od daty skreślenia, prodziekan, po uzyskaniu pozytywnej opinii promotora pracy, może wydać zgodę na dokończenie studiów poprzez złożenie tej samej pracy dyplomowej lub zdawanie egzaminu dyplomoweg</w:t>
      </w:r>
      <w:r w:rsidR="000A62C2" w:rsidRPr="00D61E8B">
        <w:rPr>
          <w:color w:val="auto"/>
          <w:sz w:val="28"/>
          <w:szCs w:val="28"/>
        </w:rPr>
        <w:t>o.</w:t>
      </w:r>
    </w:p>
    <w:p w14:paraId="330B53D3" w14:textId="2DC2C82B" w:rsidR="00364754" w:rsidRPr="00D61E8B" w:rsidRDefault="000A62C2" w:rsidP="00D61E8B">
      <w:pPr>
        <w:pStyle w:val="Nagwek"/>
        <w:tabs>
          <w:tab w:val="left" w:pos="567"/>
        </w:tabs>
        <w:spacing w:line="360" w:lineRule="auto"/>
        <w:ind w:left="284" w:right="6" w:hanging="284"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lastRenderedPageBreak/>
        <w:t>1a.</w:t>
      </w:r>
      <w:r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000000" w:themeColor="text1"/>
          <w:sz w:val="28"/>
          <w:szCs w:val="28"/>
        </w:rPr>
        <w:t>Zgoda na dokończenie studiów wydana w trybie określonym w niniejszym paragrafie wlicza się do limitu liczby wznowień, o którym mowa w § 40 ust. 1. Termin, o którym mowa w § 40 ust. 1 oraz zasady, o których mowa w § 40 ust. 1a stosuje się.</w:t>
      </w:r>
    </w:p>
    <w:p w14:paraId="549B8FFB" w14:textId="77777777" w:rsidR="00364754" w:rsidRPr="00D61E8B" w:rsidRDefault="00364754" w:rsidP="00D61E8B">
      <w:pPr>
        <w:pStyle w:val="Tekstkomentarza"/>
        <w:numPr>
          <w:ilvl w:val="0"/>
          <w:numId w:val="83"/>
        </w:numPr>
        <w:tabs>
          <w:tab w:val="left" w:pos="567"/>
        </w:tabs>
        <w:spacing w:line="360" w:lineRule="auto"/>
        <w:ind w:left="284" w:right="6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 dokończenie studiów może się ubiegać osoba, która została skreślona z listy studentów z powodu </w:t>
      </w:r>
    </w:p>
    <w:p w14:paraId="6EEF7137" w14:textId="77777777" w:rsidR="00364754" w:rsidRPr="00D61E8B" w:rsidRDefault="00364754" w:rsidP="00D61E8B">
      <w:pPr>
        <w:pStyle w:val="Tekstkomentarza"/>
        <w:numPr>
          <w:ilvl w:val="0"/>
          <w:numId w:val="84"/>
        </w:numPr>
        <w:spacing w:line="360" w:lineRule="auto"/>
        <w:ind w:right="6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niezłożenia w terminie pracy dyplomowej,</w:t>
      </w:r>
    </w:p>
    <w:p w14:paraId="72D72D6F" w14:textId="77777777" w:rsidR="00364754" w:rsidRPr="00D61E8B" w:rsidRDefault="00364754" w:rsidP="00D61E8B">
      <w:pPr>
        <w:pStyle w:val="Tekstkomentarza"/>
        <w:numPr>
          <w:ilvl w:val="0"/>
          <w:numId w:val="84"/>
        </w:numPr>
        <w:spacing w:line="360" w:lineRule="auto"/>
        <w:ind w:right="6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niezłożenia w terminie egzaminu dyplomowego</w:t>
      </w:r>
    </w:p>
    <w:p w14:paraId="43F6EF3D" w14:textId="77777777" w:rsidR="00364754" w:rsidRPr="00D61E8B" w:rsidRDefault="00364754" w:rsidP="00D61E8B">
      <w:pPr>
        <w:pStyle w:val="Tekstkomentarza"/>
        <w:spacing w:line="360" w:lineRule="auto"/>
        <w:ind w:left="284" w:right="6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- pod warunkiem, że zaliczyła zgodnie z planem studiów wszystkie przedmioty (z wyłączeniem przedmiotu praca dyplomowa w przypadku, o którym mowa w pkt 1), zaś uzyskane efekty uczenia są tożsame z aktualnie obowiązującymi.</w:t>
      </w:r>
    </w:p>
    <w:p w14:paraId="7344D0FF" w14:textId="69D53AC4" w:rsidR="00364754" w:rsidRPr="00D61E8B" w:rsidRDefault="00364754" w:rsidP="00D61E8B">
      <w:pPr>
        <w:pStyle w:val="Akapitzlist"/>
        <w:numPr>
          <w:ilvl w:val="0"/>
          <w:numId w:val="83"/>
        </w:numPr>
        <w:spacing w:after="60" w:line="360" w:lineRule="auto"/>
        <w:ind w:left="284" w:right="6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 okresie dłuższym niż dwa lata od daty skreślenia z listy studentów, z przyczyn o których mowa w ust. 2, osoba skreślona może ubiegać się o wznowienie studiów wyłącznie na zasadach określonych w § 39</w:t>
      </w:r>
      <w:bookmarkEnd w:id="51"/>
      <w:r w:rsidRPr="00D61E8B">
        <w:rPr>
          <w:color w:val="auto"/>
          <w:sz w:val="28"/>
          <w:szCs w:val="28"/>
        </w:rPr>
        <w:t>.</w:t>
      </w:r>
    </w:p>
    <w:p w14:paraId="759F6709" w14:textId="77777777" w:rsidR="00364754" w:rsidRPr="00D61E8B" w:rsidRDefault="00364754" w:rsidP="00D61E8B">
      <w:pPr>
        <w:spacing w:line="360" w:lineRule="auto"/>
        <w:jc w:val="left"/>
        <w:rPr>
          <w:sz w:val="28"/>
          <w:szCs w:val="28"/>
        </w:rPr>
      </w:pPr>
    </w:p>
    <w:p w14:paraId="25EBBB09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52" w:name="_Toc133309641"/>
      <w:r w:rsidRPr="00D61E8B">
        <w:rPr>
          <w:rFonts w:ascii="Arial" w:hAnsi="Arial" w:cs="Arial"/>
          <w:color w:val="auto"/>
          <w:szCs w:val="28"/>
        </w:rPr>
        <w:t>Rozdział VII. Zakończenie studiów</w:t>
      </w:r>
      <w:bookmarkEnd w:id="52"/>
    </w:p>
    <w:p w14:paraId="5F731BE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5E01C894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53" w:name="_Toc133309642"/>
      <w:r w:rsidRPr="00D61E8B">
        <w:rPr>
          <w:rFonts w:ascii="Arial" w:hAnsi="Arial" w:cs="Arial"/>
          <w:color w:val="auto"/>
          <w:sz w:val="28"/>
          <w:szCs w:val="28"/>
        </w:rPr>
        <w:t>§ 41. [Praca dyplomowa]</w:t>
      </w:r>
      <w:bookmarkEnd w:id="53"/>
    </w:p>
    <w:p w14:paraId="0578ABF0" w14:textId="77777777" w:rsidR="004365B9" w:rsidRPr="00D61E8B" w:rsidRDefault="004365B9" w:rsidP="00D61E8B">
      <w:pPr>
        <w:numPr>
          <w:ilvl w:val="0"/>
          <w:numId w:val="4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Pracę dyplomową zobowiązani są przygotować i złożyć studenci studiów drugiego stopnia i jednolitych studiów magisterskich.</w:t>
      </w:r>
    </w:p>
    <w:p w14:paraId="0168C552" w14:textId="77777777" w:rsidR="004365B9" w:rsidRPr="00D61E8B" w:rsidRDefault="004365B9" w:rsidP="00D61E8B">
      <w:pPr>
        <w:numPr>
          <w:ilvl w:val="0"/>
          <w:numId w:val="4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Studenci studiów pierwszego stopnia zobowiązani są przygotować i złożyć pracę dyplomową w </w:t>
      </w:r>
      <w:proofErr w:type="gramStart"/>
      <w:r w:rsidRPr="00D61E8B">
        <w:rPr>
          <w:color w:val="auto"/>
          <w:sz w:val="28"/>
          <w:szCs w:val="28"/>
        </w:rPr>
        <w:t>przypadku</w:t>
      </w:r>
      <w:proofErr w:type="gramEnd"/>
      <w:r w:rsidRPr="00D61E8B">
        <w:rPr>
          <w:color w:val="auto"/>
          <w:sz w:val="28"/>
          <w:szCs w:val="28"/>
        </w:rPr>
        <w:t xml:space="preserve"> gdy przewiduje to program studiów. </w:t>
      </w:r>
    </w:p>
    <w:p w14:paraId="2B6697EF" w14:textId="77777777" w:rsidR="004365B9" w:rsidRPr="00D61E8B" w:rsidRDefault="004365B9" w:rsidP="00D61E8B">
      <w:pPr>
        <w:numPr>
          <w:ilvl w:val="0"/>
          <w:numId w:val="4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Praca dyplomowa może być przygotowana w języku obcym. Decyzję w tym zakresie podejmuje prodziekan. </w:t>
      </w:r>
    </w:p>
    <w:p w14:paraId="19DF67B2" w14:textId="77777777" w:rsidR="004365B9" w:rsidRPr="00D61E8B" w:rsidRDefault="004365B9" w:rsidP="00D61E8B">
      <w:pPr>
        <w:numPr>
          <w:ilvl w:val="0"/>
          <w:numId w:val="42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Podstawowe dane dotyczące pracy dyplomowej wprowadzają do USOS pracownicy administracyjni dziekanatów. Studenci, których dane zostały przygotowane zobowiązani są do wykonania </w:t>
      </w:r>
      <w:r w:rsidRPr="00D61E8B">
        <w:rPr>
          <w:color w:val="auto"/>
          <w:sz w:val="28"/>
          <w:szCs w:val="28"/>
        </w:rPr>
        <w:lastRenderedPageBreak/>
        <w:t>odpowiednich czynności w elektronicznym systemie Archiwum Prac Dyplomowych (APD), związanym z systemem USOS.</w:t>
      </w:r>
    </w:p>
    <w:p w14:paraId="2A99DBAA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6B8CC93B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54" w:name="_Toc133309643"/>
      <w:r w:rsidRPr="00D61E8B">
        <w:rPr>
          <w:rFonts w:ascii="Arial" w:hAnsi="Arial" w:cs="Arial"/>
          <w:color w:val="auto"/>
          <w:sz w:val="28"/>
          <w:szCs w:val="28"/>
        </w:rPr>
        <w:t>§ 42. [Promotor i recenzent]</w:t>
      </w:r>
      <w:bookmarkEnd w:id="54"/>
    </w:p>
    <w:p w14:paraId="1310D509" w14:textId="77777777" w:rsidR="004365B9" w:rsidRPr="00D61E8B" w:rsidRDefault="004365B9" w:rsidP="00D61E8B">
      <w:pPr>
        <w:numPr>
          <w:ilvl w:val="0"/>
          <w:numId w:val="3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Pracę dyplomową student wykonuje pod kierunkiem promotora.</w:t>
      </w:r>
    </w:p>
    <w:p w14:paraId="07C9680E" w14:textId="77777777" w:rsidR="004365B9" w:rsidRPr="00D61E8B" w:rsidRDefault="004365B9" w:rsidP="00D61E8B">
      <w:pPr>
        <w:numPr>
          <w:ilvl w:val="0"/>
          <w:numId w:val="3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Promotorem i recenzentem studenta studiującego na kierunku studiów:</w:t>
      </w:r>
    </w:p>
    <w:p w14:paraId="54A993E3" w14:textId="77777777" w:rsidR="004365B9" w:rsidRPr="00D61E8B" w:rsidRDefault="004365B9" w:rsidP="00D61E8B">
      <w:pPr>
        <w:pStyle w:val="Akapitzlist"/>
        <w:numPr>
          <w:ilvl w:val="1"/>
          <w:numId w:val="72"/>
        </w:numPr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 profilu </w:t>
      </w:r>
      <w:proofErr w:type="spellStart"/>
      <w:r w:rsidRPr="00D61E8B">
        <w:rPr>
          <w:color w:val="auto"/>
          <w:sz w:val="28"/>
          <w:szCs w:val="28"/>
        </w:rPr>
        <w:t>ogólnoakademickim</w:t>
      </w:r>
      <w:proofErr w:type="spellEnd"/>
      <w:r w:rsidRPr="00D61E8B">
        <w:rPr>
          <w:color w:val="auto"/>
          <w:sz w:val="28"/>
          <w:szCs w:val="28"/>
        </w:rPr>
        <w:t xml:space="preserve"> na poziomie studiów pierwszego lub drugiego stopnia; </w:t>
      </w:r>
    </w:p>
    <w:p w14:paraId="089B4B27" w14:textId="77777777" w:rsidR="004365B9" w:rsidRPr="00D61E8B" w:rsidRDefault="004365B9" w:rsidP="00D61E8B">
      <w:pPr>
        <w:pStyle w:val="Akapitzlist"/>
        <w:numPr>
          <w:ilvl w:val="1"/>
          <w:numId w:val="72"/>
        </w:numPr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 profilu praktycznym na poziomie studiów drugiego stopnia</w:t>
      </w:r>
    </w:p>
    <w:p w14:paraId="489EC8EC" w14:textId="77777777" w:rsidR="004365B9" w:rsidRPr="00D61E8B" w:rsidRDefault="004365B9" w:rsidP="00D61E8B">
      <w:pPr>
        <w:spacing w:after="0" w:line="360" w:lineRule="auto"/>
        <w:ind w:left="567" w:right="0" w:hanging="283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– może być nauczyciel akademicki posiadający co najmniej stopień doktora.</w:t>
      </w:r>
    </w:p>
    <w:p w14:paraId="0E8ED097" w14:textId="77777777" w:rsidR="004365B9" w:rsidRPr="00D61E8B" w:rsidRDefault="004365B9" w:rsidP="00D61E8B">
      <w:pPr>
        <w:numPr>
          <w:ilvl w:val="0"/>
          <w:numId w:val="3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Promotorem </w:t>
      </w:r>
      <w:r w:rsidR="00BF4743" w:rsidRPr="00D61E8B">
        <w:rPr>
          <w:color w:val="auto"/>
          <w:sz w:val="28"/>
          <w:szCs w:val="28"/>
        </w:rPr>
        <w:t xml:space="preserve">i recenzentem pracy dyplomowej </w:t>
      </w:r>
      <w:r w:rsidRPr="00D61E8B">
        <w:rPr>
          <w:color w:val="auto"/>
          <w:sz w:val="28"/>
          <w:szCs w:val="28"/>
        </w:rPr>
        <w:t>studenta studiującego na kierunku studiów o</w:t>
      </w:r>
      <w:r w:rsidR="00BF4743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profilu praktycznym na poziomie studiów pierwszego stopnia może być:</w:t>
      </w:r>
    </w:p>
    <w:p w14:paraId="17E4F5F1" w14:textId="77777777" w:rsidR="004365B9" w:rsidRPr="00D61E8B" w:rsidRDefault="004365B9" w:rsidP="00D61E8B">
      <w:pPr>
        <w:pStyle w:val="Akapitzlist"/>
        <w:numPr>
          <w:ilvl w:val="1"/>
          <w:numId w:val="73"/>
        </w:numPr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nauczyciel akademicki posiadający co najmniej stopień zawodowy doktora lub równoważny;</w:t>
      </w:r>
    </w:p>
    <w:p w14:paraId="45BBE429" w14:textId="77777777" w:rsidR="00A57664" w:rsidRPr="00D61E8B" w:rsidRDefault="00A57664" w:rsidP="00D61E8B">
      <w:pPr>
        <w:pStyle w:val="Akapitzlist"/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lub</w:t>
      </w:r>
    </w:p>
    <w:p w14:paraId="542CC8EB" w14:textId="77777777" w:rsidR="004365B9" w:rsidRPr="00D61E8B" w:rsidRDefault="004365B9" w:rsidP="00D61E8B">
      <w:pPr>
        <w:pStyle w:val="Akapitzlist"/>
        <w:numPr>
          <w:ilvl w:val="1"/>
          <w:numId w:val="73"/>
        </w:numPr>
        <w:spacing w:after="0" w:line="360" w:lineRule="auto"/>
        <w:ind w:left="567" w:right="0" w:hanging="283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osoba posiadająca specjalistyczną wiedzę niebędąca nauczycielem akademickim, posiadająca co najmniej tytuł zawodowy magistra lub równoważny – za zgodą dziekana.</w:t>
      </w:r>
    </w:p>
    <w:p w14:paraId="5524B8E9" w14:textId="77777777" w:rsidR="004365B9" w:rsidRPr="00D61E8B" w:rsidRDefault="004365B9" w:rsidP="00D61E8B">
      <w:pPr>
        <w:pStyle w:val="Akapitzlist"/>
        <w:numPr>
          <w:ilvl w:val="0"/>
          <w:numId w:val="37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przypadku, o którym mowa w ust. 3, jeżeli promotorem jest osoba nieposiadająca stopnia naukowego lub tytułu profesora, recenzentem powinna być osoba posiadająca co najmniej stopień doktora.</w:t>
      </w:r>
    </w:p>
    <w:p w14:paraId="50972EB5" w14:textId="77777777" w:rsidR="004365B9" w:rsidRPr="00D61E8B" w:rsidRDefault="004365B9" w:rsidP="00D61E8B">
      <w:pPr>
        <w:spacing w:after="60" w:line="360" w:lineRule="auto"/>
        <w:ind w:left="284" w:right="0" w:firstLine="0"/>
        <w:jc w:val="left"/>
        <w:rPr>
          <w:color w:val="auto"/>
          <w:sz w:val="28"/>
          <w:szCs w:val="28"/>
        </w:rPr>
      </w:pPr>
    </w:p>
    <w:p w14:paraId="52E7C8EB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55" w:name="_Toc133309644"/>
      <w:r w:rsidRPr="00D61E8B">
        <w:rPr>
          <w:rFonts w:ascii="Arial" w:hAnsi="Arial" w:cs="Arial"/>
          <w:color w:val="auto"/>
          <w:sz w:val="28"/>
          <w:szCs w:val="28"/>
        </w:rPr>
        <w:t>§ 43. [Temat pracy dyplomowej]</w:t>
      </w:r>
      <w:bookmarkEnd w:id="55"/>
    </w:p>
    <w:p w14:paraId="2113C02E" w14:textId="77777777" w:rsidR="004365B9" w:rsidRPr="00D61E8B" w:rsidRDefault="004365B9" w:rsidP="00D61E8B">
      <w:pPr>
        <w:numPr>
          <w:ilvl w:val="0"/>
          <w:numId w:val="3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Temat pracy dyplomowej ustala student wraz z promotorem. </w:t>
      </w:r>
    </w:p>
    <w:p w14:paraId="0DC07244" w14:textId="77777777" w:rsidR="004365B9" w:rsidRPr="00D61E8B" w:rsidRDefault="004365B9" w:rsidP="00D61E8B">
      <w:pPr>
        <w:numPr>
          <w:ilvl w:val="0"/>
          <w:numId w:val="3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Studentowi przysługuje prawo wyboru tematu pracy dyplomowej w ramach danego zakresu studiów.</w:t>
      </w:r>
    </w:p>
    <w:p w14:paraId="2AEC4E1B" w14:textId="77777777" w:rsidR="004365B9" w:rsidRPr="00D61E8B" w:rsidRDefault="004365B9" w:rsidP="00D61E8B">
      <w:pPr>
        <w:numPr>
          <w:ilvl w:val="0"/>
          <w:numId w:val="3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Temat prac</w:t>
      </w:r>
      <w:r w:rsidR="00E147DD" w:rsidRPr="00D61E8B">
        <w:rPr>
          <w:color w:val="auto"/>
          <w:sz w:val="28"/>
          <w:szCs w:val="28"/>
        </w:rPr>
        <w:t>y</w:t>
      </w:r>
      <w:r w:rsidRPr="00D61E8B">
        <w:rPr>
          <w:color w:val="auto"/>
          <w:sz w:val="28"/>
          <w:szCs w:val="28"/>
        </w:rPr>
        <w:t xml:space="preserve"> dyplomow</w:t>
      </w:r>
      <w:r w:rsidR="00E147DD" w:rsidRPr="00D61E8B">
        <w:rPr>
          <w:color w:val="auto"/>
          <w:sz w:val="28"/>
          <w:szCs w:val="28"/>
        </w:rPr>
        <w:t>ej studenta</w:t>
      </w:r>
      <w:r w:rsidRPr="00D61E8B">
        <w:rPr>
          <w:color w:val="auto"/>
          <w:sz w:val="28"/>
          <w:szCs w:val="28"/>
        </w:rPr>
        <w:t xml:space="preserve"> zatwierdza </w:t>
      </w:r>
      <w:r w:rsidR="00E147DD" w:rsidRPr="00D61E8B">
        <w:rPr>
          <w:color w:val="auto"/>
          <w:sz w:val="28"/>
          <w:szCs w:val="28"/>
        </w:rPr>
        <w:t>pro</w:t>
      </w:r>
      <w:r w:rsidRPr="00D61E8B">
        <w:rPr>
          <w:color w:val="auto"/>
          <w:sz w:val="28"/>
          <w:szCs w:val="28"/>
        </w:rPr>
        <w:t xml:space="preserve">dziekan. </w:t>
      </w:r>
    </w:p>
    <w:p w14:paraId="467D2C83" w14:textId="77777777" w:rsidR="004365B9" w:rsidRPr="00D61E8B" w:rsidRDefault="004365B9" w:rsidP="00D61E8B">
      <w:pPr>
        <w:numPr>
          <w:ilvl w:val="0"/>
          <w:numId w:val="3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Temat pracy dyplomowej powinien być ustalony na rok przed przewidywanym terminem ukończenia studiów.</w:t>
      </w:r>
    </w:p>
    <w:p w14:paraId="4B217B1A" w14:textId="77777777" w:rsidR="00317DF2" w:rsidRPr="00D61E8B" w:rsidRDefault="00317DF2" w:rsidP="00D61E8B">
      <w:pPr>
        <w:spacing w:after="0" w:line="360" w:lineRule="auto"/>
        <w:ind w:left="284" w:right="0" w:firstLine="0"/>
        <w:contextualSpacing/>
        <w:jc w:val="left"/>
        <w:rPr>
          <w:color w:val="auto"/>
          <w:sz w:val="28"/>
          <w:szCs w:val="28"/>
        </w:rPr>
      </w:pPr>
    </w:p>
    <w:p w14:paraId="5E7C624B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56" w:name="_Toc133309645"/>
      <w:r w:rsidRPr="00D61E8B">
        <w:rPr>
          <w:rFonts w:ascii="Arial" w:hAnsi="Arial" w:cs="Arial"/>
          <w:color w:val="auto"/>
          <w:sz w:val="28"/>
          <w:szCs w:val="28"/>
        </w:rPr>
        <w:t>§ 44. [Złożenie pracy dyplomowej]</w:t>
      </w:r>
      <w:bookmarkEnd w:id="56"/>
    </w:p>
    <w:p w14:paraId="7529D1E8" w14:textId="19BAA952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60" w:line="360" w:lineRule="auto"/>
        <w:ind w:left="284" w:hanging="284"/>
        <w:jc w:val="left"/>
        <w:rPr>
          <w:color w:val="auto"/>
          <w:sz w:val="28"/>
          <w:szCs w:val="28"/>
          <w:shd w:val="clear" w:color="auto" w:fill="FFFFFF"/>
        </w:rPr>
      </w:pPr>
      <w:bookmarkStart w:id="57" w:name="_Hlk132973703"/>
      <w:r w:rsidRPr="00D61E8B">
        <w:rPr>
          <w:color w:val="auto"/>
          <w:sz w:val="28"/>
          <w:szCs w:val="28"/>
        </w:rPr>
        <w:t>Student zobowiązany jest wczytać pracę dyplomową do systemu APD w terminie najpóźniej 7 dni przed ostatnim dniem zajęć semestru dyplomowego.</w:t>
      </w:r>
    </w:p>
    <w:bookmarkEnd w:id="57"/>
    <w:p w14:paraId="6066B54E" w14:textId="77777777" w:rsidR="00F717E9" w:rsidRPr="00D61E8B" w:rsidRDefault="00F717E9" w:rsidP="00D61E8B">
      <w:pPr>
        <w:widowControl/>
        <w:numPr>
          <w:ilvl w:val="0"/>
          <w:numId w:val="88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Jeżeli praca dyplomowa jest pracą pisemną, promotor sprawdza ją przed </w:t>
      </w:r>
      <w:bookmarkStart w:id="58" w:name="_Hlk132973924"/>
      <w:r w:rsidRPr="00D61E8B">
        <w:rPr>
          <w:color w:val="auto"/>
          <w:sz w:val="28"/>
          <w:szCs w:val="28"/>
        </w:rPr>
        <w:t xml:space="preserve">akceptacją </w:t>
      </w:r>
      <w:bookmarkEnd w:id="58"/>
      <w:r w:rsidRPr="00D61E8B">
        <w:rPr>
          <w:color w:val="auto"/>
          <w:sz w:val="28"/>
          <w:szCs w:val="28"/>
        </w:rPr>
        <w:t xml:space="preserve">z wykorzystaniem Jednolitego Systemu </w:t>
      </w:r>
      <w:proofErr w:type="spellStart"/>
      <w:r w:rsidRPr="00D61E8B">
        <w:rPr>
          <w:color w:val="auto"/>
          <w:sz w:val="28"/>
          <w:szCs w:val="28"/>
        </w:rPr>
        <w:t>Antyplagiatowego</w:t>
      </w:r>
      <w:proofErr w:type="spellEnd"/>
      <w:r w:rsidRPr="00D61E8B">
        <w:rPr>
          <w:color w:val="auto"/>
          <w:sz w:val="28"/>
          <w:szCs w:val="28"/>
        </w:rPr>
        <w:t>, o którym mowa w Ustawie.</w:t>
      </w:r>
    </w:p>
    <w:p w14:paraId="5F464D45" w14:textId="77777777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bookmarkStart w:id="59" w:name="_Hlk132973829"/>
      <w:r w:rsidRPr="00D61E8B">
        <w:rPr>
          <w:color w:val="auto"/>
          <w:sz w:val="28"/>
          <w:szCs w:val="28"/>
        </w:rPr>
        <w:t>Przez złożenie pracy dyplomowej rozumie się dzień akceptacji pracy dyplomowej przez promotora w systemie APD.</w:t>
      </w:r>
    </w:p>
    <w:p w14:paraId="270F4B66" w14:textId="77777777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  <w:shd w:val="clear" w:color="auto" w:fill="FFFFFF"/>
        </w:rPr>
        <w:t> Zasady wczytywania i sprawdzania pracy dyplomowej w systemie APD oraz składania jej wydruku w dziekanacie określa zarządzenie Rektora.</w:t>
      </w:r>
    </w:p>
    <w:bookmarkEnd w:id="59"/>
    <w:p w14:paraId="10CC6126" w14:textId="77777777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 może zostać dopuszczony do egzaminu dyplomowego po złożeniu pracy dyplomowej, chyba że w przypadku studiów pierwszego stopnia nie jest ona wymagana przez program studiów.</w:t>
      </w:r>
    </w:p>
    <w:p w14:paraId="0BB7A129" w14:textId="1BD77BA7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Prodziekan, na wniosek studenta zaopiniowany przez promotora pracy dyplomowej, może przedłużyć termin złożenia pracy dyplomowej nie później niż do końca sesji poprawkowej semestru dyplomowego</w:t>
      </w:r>
      <w:bookmarkStart w:id="60" w:name="_Hlk132973941"/>
      <w:r w:rsidR="00E007D7" w:rsidRPr="00D61E8B">
        <w:rPr>
          <w:color w:val="auto"/>
          <w:sz w:val="28"/>
          <w:szCs w:val="28"/>
        </w:rPr>
        <w:t>. P</w:t>
      </w:r>
      <w:r w:rsidRPr="00D61E8B">
        <w:rPr>
          <w:color w:val="auto"/>
          <w:sz w:val="28"/>
          <w:szCs w:val="28"/>
        </w:rPr>
        <w:t>raca powinna być wczytana</w:t>
      </w:r>
      <w:r w:rsidR="00E007D7" w:rsidRPr="00D61E8B">
        <w:rPr>
          <w:color w:val="auto"/>
          <w:sz w:val="28"/>
          <w:szCs w:val="28"/>
        </w:rPr>
        <w:t xml:space="preserve"> do systemu APD</w:t>
      </w:r>
      <w:r w:rsidRPr="00D61E8B">
        <w:rPr>
          <w:color w:val="auto"/>
          <w:sz w:val="28"/>
          <w:szCs w:val="28"/>
        </w:rPr>
        <w:t xml:space="preserve"> min. 7 dni wcześniej.</w:t>
      </w:r>
      <w:bookmarkEnd w:id="60"/>
    </w:p>
    <w:p w14:paraId="1EAE57C5" w14:textId="6F03652A" w:rsidR="00F717E9" w:rsidRPr="00D61E8B" w:rsidRDefault="00F717E9" w:rsidP="00D61E8B">
      <w:pPr>
        <w:pStyle w:val="Akapitzlist"/>
        <w:widowControl/>
        <w:numPr>
          <w:ilvl w:val="0"/>
          <w:numId w:val="88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Po wznowieniu studiów i uzyskaniu pozytywnej opinii promotora pracy, za zgodą prodziekana student może kontynuować temat pracy dyplomowej podjęty przed skreśleniem.</w:t>
      </w:r>
    </w:p>
    <w:p w14:paraId="4CBA69AC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2674DB21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1" w:name="_Toc133309646"/>
      <w:r w:rsidRPr="00D61E8B">
        <w:rPr>
          <w:rFonts w:ascii="Arial" w:hAnsi="Arial" w:cs="Arial"/>
          <w:color w:val="auto"/>
          <w:sz w:val="28"/>
          <w:szCs w:val="28"/>
        </w:rPr>
        <w:t>§ 45. [Ocena pracy dyplomowej]</w:t>
      </w:r>
      <w:bookmarkEnd w:id="61"/>
    </w:p>
    <w:p w14:paraId="6C074D30" w14:textId="77777777" w:rsidR="004365B9" w:rsidRPr="00D61E8B" w:rsidRDefault="004365B9" w:rsidP="00D61E8B">
      <w:pPr>
        <w:numPr>
          <w:ilvl w:val="0"/>
          <w:numId w:val="4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Praca dyplomowa podlega ocenie promotora i recenzenta. </w:t>
      </w:r>
      <w:r w:rsidRPr="00D61E8B">
        <w:rPr>
          <w:color w:val="auto"/>
          <w:sz w:val="28"/>
          <w:szCs w:val="28"/>
        </w:rPr>
        <w:lastRenderedPageBreak/>
        <w:t xml:space="preserve">Recenzenta wyznacza </w:t>
      </w:r>
      <w:r w:rsidR="00334D5A" w:rsidRPr="00D61E8B">
        <w:rPr>
          <w:color w:val="auto"/>
          <w:sz w:val="28"/>
          <w:szCs w:val="28"/>
        </w:rPr>
        <w:t>pro</w:t>
      </w:r>
      <w:r w:rsidRPr="00D61E8B">
        <w:rPr>
          <w:color w:val="auto"/>
          <w:sz w:val="28"/>
          <w:szCs w:val="28"/>
        </w:rPr>
        <w:t xml:space="preserve">dziekan. </w:t>
      </w:r>
    </w:p>
    <w:p w14:paraId="6F292039" w14:textId="77777777" w:rsidR="004365B9" w:rsidRPr="00D61E8B" w:rsidRDefault="004365B9" w:rsidP="00D61E8B">
      <w:pPr>
        <w:numPr>
          <w:ilvl w:val="0"/>
          <w:numId w:val="4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Oceną pracy jest średnia arytmetyczna (z dokładnością do dwóch miejsc po przecinku) pozytywnych ocen wystawionych przez promotora i recenzenta. W przypadku negatywnej oceny wystawionej przez recenzenta, o końcowej ocenie i dopuszczeniu do egzaminu dyplomowego decyduje </w:t>
      </w:r>
      <w:r w:rsidR="00525ED1" w:rsidRPr="00D61E8B">
        <w:rPr>
          <w:color w:val="auto"/>
          <w:sz w:val="28"/>
          <w:szCs w:val="28"/>
        </w:rPr>
        <w:t>pro</w:t>
      </w:r>
      <w:r w:rsidRPr="00D61E8B">
        <w:rPr>
          <w:color w:val="auto"/>
          <w:sz w:val="28"/>
          <w:szCs w:val="28"/>
        </w:rPr>
        <w:t xml:space="preserve">dziekan, po zasięgnięciu opinii drugiego recenzenta. </w:t>
      </w:r>
    </w:p>
    <w:p w14:paraId="25C29CEA" w14:textId="2734044D" w:rsidR="00F15215" w:rsidRPr="00D61E8B" w:rsidRDefault="00F15215" w:rsidP="00D61E8B">
      <w:pPr>
        <w:pStyle w:val="Akapitzlist"/>
        <w:numPr>
          <w:ilvl w:val="0"/>
          <w:numId w:val="41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Otrzymanie oceny negatywnej od drugiego recenzenta jest </w:t>
      </w:r>
      <w:r w:rsidR="00DC07AE" w:rsidRPr="00D61E8B">
        <w:rPr>
          <w:color w:val="auto"/>
          <w:sz w:val="28"/>
          <w:szCs w:val="28"/>
        </w:rPr>
        <w:t>traktowane jako brak postępów w </w:t>
      </w:r>
      <w:r w:rsidRPr="00D61E8B">
        <w:rPr>
          <w:color w:val="auto"/>
          <w:sz w:val="28"/>
          <w:szCs w:val="28"/>
        </w:rPr>
        <w:t xml:space="preserve">nauce i stanowi podstawę skreślenia z listy studentów </w:t>
      </w:r>
      <w:r w:rsidR="00E43E00" w:rsidRPr="00D61E8B">
        <w:rPr>
          <w:color w:val="auto"/>
          <w:sz w:val="28"/>
          <w:szCs w:val="28"/>
        </w:rPr>
        <w:t>zgodnie z</w:t>
      </w:r>
      <w:r w:rsidRPr="00D61E8B">
        <w:rPr>
          <w:color w:val="auto"/>
          <w:sz w:val="28"/>
          <w:szCs w:val="28"/>
        </w:rPr>
        <w:t xml:space="preserve"> § 38 ust. 2 pkt 2</w:t>
      </w:r>
      <w:r w:rsidR="00E43E00" w:rsidRPr="00D61E8B">
        <w:rPr>
          <w:color w:val="auto"/>
          <w:sz w:val="28"/>
          <w:szCs w:val="28"/>
        </w:rPr>
        <w:t>.</w:t>
      </w:r>
    </w:p>
    <w:p w14:paraId="360A847E" w14:textId="797699E2" w:rsidR="00E43E00" w:rsidRPr="00D61E8B" w:rsidRDefault="00E43E00" w:rsidP="00D61E8B">
      <w:pPr>
        <w:pStyle w:val="Akapitzlist"/>
        <w:numPr>
          <w:ilvl w:val="0"/>
          <w:numId w:val="41"/>
        </w:numPr>
        <w:spacing w:after="60" w:line="360" w:lineRule="auto"/>
        <w:ind w:left="284" w:hanging="284"/>
        <w:jc w:val="left"/>
        <w:rPr>
          <w:color w:val="auto"/>
          <w:sz w:val="28"/>
          <w:szCs w:val="28"/>
          <w:shd w:val="clear" w:color="auto" w:fill="FFFFFF"/>
        </w:rPr>
      </w:pPr>
      <w:r w:rsidRPr="00D61E8B">
        <w:rPr>
          <w:bCs/>
          <w:color w:val="auto"/>
          <w:sz w:val="28"/>
          <w:szCs w:val="28"/>
        </w:rPr>
        <w:t>W przypadku ocen pozytywnych promotora i recenzenta, których rozbieżność sięga min. 1,5 stopnia, na wniosek promotora do prodziekana lub z inicjatywy prodziekana, może być powołany drugi recenzent. Wówczas średnia wyliczana jest z trzech ocen.</w:t>
      </w:r>
    </w:p>
    <w:p w14:paraId="4C899430" w14:textId="06C458EF" w:rsidR="00E43E00" w:rsidRPr="00D61E8B" w:rsidRDefault="00E43E00" w:rsidP="00D61E8B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Ocena z pracy dyplomowej musi być wpisana do systemu USOS przez Promotora pracy dyplomowej. W pierwszym terminie należy wprowadzić ocenę pozytywną (jeśli praca została złożona w terminie zgodnym z §44 ust. 1)</w:t>
      </w:r>
      <w:r w:rsidR="006B31F5" w:rsidRPr="00D61E8B">
        <w:rPr>
          <w:color w:val="auto"/>
          <w:sz w:val="28"/>
          <w:szCs w:val="28"/>
        </w:rPr>
        <w:t xml:space="preserve"> </w:t>
      </w:r>
      <w:r w:rsidR="00305E9D" w:rsidRPr="00D61E8B">
        <w:rPr>
          <w:color w:val="auto"/>
          <w:sz w:val="28"/>
          <w:szCs w:val="28"/>
        </w:rPr>
        <w:t>lub</w:t>
      </w:r>
      <w:r w:rsidR="006B31F5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ocenę 2.0 (jeśli praca</w:t>
      </w:r>
      <w:r w:rsidR="006B31F5" w:rsidRPr="00D61E8B">
        <w:rPr>
          <w:color w:val="auto"/>
          <w:sz w:val="28"/>
          <w:szCs w:val="28"/>
        </w:rPr>
        <w:t xml:space="preserve"> nie </w:t>
      </w:r>
      <w:r w:rsidR="00DC07AE" w:rsidRPr="00D61E8B">
        <w:rPr>
          <w:color w:val="auto"/>
          <w:sz w:val="28"/>
          <w:szCs w:val="28"/>
        </w:rPr>
        <w:t>została złożona w </w:t>
      </w:r>
      <w:r w:rsidRPr="00D61E8B">
        <w:rPr>
          <w:color w:val="auto"/>
          <w:sz w:val="28"/>
          <w:szCs w:val="28"/>
        </w:rPr>
        <w:t xml:space="preserve">terminie zgodnym z §44 ust. 1). Zasada ta obowiązuje również w przypadku prac złożonych </w:t>
      </w:r>
      <w:r w:rsidR="00DC07AE" w:rsidRPr="00D61E8B">
        <w:rPr>
          <w:color w:val="auto"/>
          <w:sz w:val="28"/>
          <w:szCs w:val="28"/>
        </w:rPr>
        <w:t>w </w:t>
      </w:r>
      <w:r w:rsidRPr="00D61E8B">
        <w:rPr>
          <w:color w:val="auto"/>
          <w:sz w:val="28"/>
          <w:szCs w:val="28"/>
        </w:rPr>
        <w:t>terminie prolongaty.</w:t>
      </w:r>
    </w:p>
    <w:p w14:paraId="5506DB0A" w14:textId="77777777" w:rsidR="00E43E00" w:rsidRPr="00D61E8B" w:rsidRDefault="00E43E00" w:rsidP="00D61E8B">
      <w:pPr>
        <w:spacing w:after="0" w:line="360" w:lineRule="auto"/>
        <w:ind w:left="284" w:right="0" w:hanging="284"/>
        <w:contextualSpacing/>
        <w:jc w:val="left"/>
        <w:rPr>
          <w:strike/>
          <w:color w:val="auto"/>
          <w:sz w:val="28"/>
          <w:szCs w:val="28"/>
        </w:rPr>
      </w:pPr>
    </w:p>
    <w:p w14:paraId="030DF42A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2" w:name="_Toc133309647"/>
      <w:r w:rsidRPr="00D61E8B">
        <w:rPr>
          <w:rFonts w:ascii="Arial" w:hAnsi="Arial" w:cs="Arial"/>
          <w:color w:val="auto"/>
          <w:sz w:val="28"/>
          <w:szCs w:val="28"/>
        </w:rPr>
        <w:t>§ 46. [Warunki ukończenia studiów i przystąpienia do egzaminu dyplomowego]</w:t>
      </w:r>
      <w:bookmarkEnd w:id="62"/>
    </w:p>
    <w:p w14:paraId="495CA774" w14:textId="77777777" w:rsidR="004365B9" w:rsidRPr="00D61E8B" w:rsidRDefault="004365B9" w:rsidP="00D61E8B">
      <w:pPr>
        <w:numPr>
          <w:ilvl w:val="0"/>
          <w:numId w:val="4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Warunkiem ukończenia studiów jest pozytywne złożenie egzaminu dyplomowego.</w:t>
      </w:r>
    </w:p>
    <w:p w14:paraId="0290EFD4" w14:textId="77777777" w:rsidR="004365B9" w:rsidRPr="00D61E8B" w:rsidRDefault="004365B9" w:rsidP="00D61E8B">
      <w:pPr>
        <w:numPr>
          <w:ilvl w:val="0"/>
          <w:numId w:val="4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Warunkiem dopuszczenia do egzaminu dyplomowego jest:</w:t>
      </w:r>
    </w:p>
    <w:p w14:paraId="0D4D449A" w14:textId="77777777" w:rsidR="004365B9" w:rsidRPr="00D61E8B" w:rsidRDefault="004365B9" w:rsidP="00D61E8B">
      <w:pPr>
        <w:numPr>
          <w:ilvl w:val="1"/>
          <w:numId w:val="3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złożenie wszystkich egzaminów oraz uzyskanie zaliczeń ze wszystkich przedmiotów i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praktyk zawodowych przewidzianych w programie studiów dla danego kierunku i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 xml:space="preserve">zakresu studiów; </w:t>
      </w:r>
    </w:p>
    <w:p w14:paraId="684D7E58" w14:textId="77777777" w:rsidR="004365B9" w:rsidRPr="00D61E8B" w:rsidRDefault="004365B9" w:rsidP="00D61E8B">
      <w:pPr>
        <w:numPr>
          <w:ilvl w:val="1"/>
          <w:numId w:val="3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uzyskanie pozytywnej oceny pracy dyplomowej, jeśli program studiów przewiduje obowiązek jej przygotowania;</w:t>
      </w:r>
    </w:p>
    <w:p w14:paraId="7FF4E1DA" w14:textId="77777777" w:rsidR="004365B9" w:rsidRPr="00D61E8B" w:rsidRDefault="004365B9" w:rsidP="00D61E8B">
      <w:pPr>
        <w:numPr>
          <w:ilvl w:val="1"/>
          <w:numId w:val="3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uzyskanie wymaganej dla danego kierunku i stopnia</w:t>
      </w:r>
      <w:r w:rsidR="006B79D7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studiów liczby punktów ECTS;</w:t>
      </w:r>
    </w:p>
    <w:p w14:paraId="70896EB0" w14:textId="77777777" w:rsidR="004365B9" w:rsidRPr="00D61E8B" w:rsidRDefault="00B640B0" w:rsidP="00D61E8B">
      <w:pPr>
        <w:numPr>
          <w:ilvl w:val="1"/>
          <w:numId w:val="3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złożenie karty obiegowej;</w:t>
      </w:r>
    </w:p>
    <w:p w14:paraId="636857F0" w14:textId="77777777" w:rsidR="00B640B0" w:rsidRPr="00D61E8B" w:rsidRDefault="00B640B0" w:rsidP="00D61E8B">
      <w:pPr>
        <w:numPr>
          <w:ilvl w:val="1"/>
          <w:numId w:val="3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brak zaległości finansowych wobec Uczelni.</w:t>
      </w:r>
    </w:p>
    <w:p w14:paraId="350271B9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39D1906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3" w:name="_Toc133309648"/>
      <w:r w:rsidRPr="00D61E8B">
        <w:rPr>
          <w:rFonts w:ascii="Arial" w:hAnsi="Arial" w:cs="Arial"/>
          <w:color w:val="auto"/>
          <w:sz w:val="28"/>
          <w:szCs w:val="28"/>
        </w:rPr>
        <w:t>§ 47. [Komisja egzaminu dyplomowego]</w:t>
      </w:r>
      <w:bookmarkEnd w:id="63"/>
    </w:p>
    <w:p w14:paraId="379CF910" w14:textId="77777777" w:rsidR="004365B9" w:rsidRPr="00D61E8B" w:rsidRDefault="004365B9" w:rsidP="00D61E8B">
      <w:pPr>
        <w:numPr>
          <w:ilvl w:val="0"/>
          <w:numId w:val="6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Egzamin dyplomowy odbywa się przed komisją powołaną przez dziekana, w skład której obok przewodniczącego wchodzą co najmniej dwie osoby spośród niżej wymienionych:</w:t>
      </w:r>
    </w:p>
    <w:p w14:paraId="1C0B9F26" w14:textId="77777777" w:rsidR="004365B9" w:rsidRPr="00D61E8B" w:rsidRDefault="004365B9" w:rsidP="00D61E8B">
      <w:pPr>
        <w:numPr>
          <w:ilvl w:val="1"/>
          <w:numId w:val="2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promotor pracy dyplomowej; </w:t>
      </w:r>
    </w:p>
    <w:p w14:paraId="04E54176" w14:textId="77777777" w:rsidR="004365B9" w:rsidRPr="00D61E8B" w:rsidRDefault="004365B9" w:rsidP="00D61E8B">
      <w:pPr>
        <w:numPr>
          <w:ilvl w:val="1"/>
          <w:numId w:val="2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recenzent; </w:t>
      </w:r>
    </w:p>
    <w:p w14:paraId="6A0CF85F" w14:textId="77777777" w:rsidR="004365B9" w:rsidRPr="00D61E8B" w:rsidRDefault="004365B9" w:rsidP="00D61E8B">
      <w:pPr>
        <w:numPr>
          <w:ilvl w:val="1"/>
          <w:numId w:val="25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nauczyciel akademicki prowadzący zajęcia na danym kierunku studiów. </w:t>
      </w:r>
    </w:p>
    <w:p w14:paraId="0EA150AC" w14:textId="09945A2D" w:rsidR="004365B9" w:rsidRPr="00D61E8B" w:rsidRDefault="004365B9" w:rsidP="00D61E8B">
      <w:pPr>
        <w:numPr>
          <w:ilvl w:val="0"/>
          <w:numId w:val="61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Komisji egzaminu dyplomowego przewodniczy dziekan, prodziekan lub inny nauczyciel akademicki</w:t>
      </w:r>
      <w:r w:rsidR="00984007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z tytułem profesora albo ze stopniem naukowym doktora habilitowanego, upoważniony przez dziekana.</w:t>
      </w:r>
    </w:p>
    <w:p w14:paraId="5DA08922" w14:textId="77777777" w:rsidR="004365B9" w:rsidRPr="00D61E8B" w:rsidRDefault="004365B9" w:rsidP="00D61E8B">
      <w:pPr>
        <w:spacing w:after="60" w:line="360" w:lineRule="auto"/>
        <w:ind w:right="0"/>
        <w:jc w:val="left"/>
        <w:rPr>
          <w:color w:val="auto"/>
          <w:sz w:val="28"/>
          <w:szCs w:val="28"/>
        </w:rPr>
      </w:pPr>
    </w:p>
    <w:p w14:paraId="72B9D575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4" w:name="_Toc133309649"/>
      <w:r w:rsidRPr="00D61E8B">
        <w:rPr>
          <w:rFonts w:ascii="Arial" w:hAnsi="Arial" w:cs="Arial"/>
          <w:color w:val="auto"/>
          <w:sz w:val="28"/>
          <w:szCs w:val="28"/>
        </w:rPr>
        <w:t>§ 48. [Egzamin dyplomowy]</w:t>
      </w:r>
      <w:bookmarkEnd w:id="64"/>
    </w:p>
    <w:p w14:paraId="5E3EF039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Egzamin dyplomowy odbywa się w terminie wyznaczonym przez dziekana w ciągu miesiąca, licząc od dnia spełnienia warunków, o których mowa w § 46 ust. 2.</w:t>
      </w:r>
    </w:p>
    <w:p w14:paraId="2F92AB53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Egzamin dyplomowy może być prowadzony w języku obcym. Decyzję w tym zakresie podejmuje dziekan wydziału. </w:t>
      </w:r>
    </w:p>
    <w:p w14:paraId="28C36938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Dziekan wydziału podaje, nie później niż w pierwszym tygodniu zajęć semestru kończącego studia, zestaw egzaminacyjnych pytań dyplomowych dla kierunków i zakresów studiów.</w:t>
      </w:r>
    </w:p>
    <w:p w14:paraId="6BA8498E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Egzamin dyplomowy składa się z dwóch części: </w:t>
      </w:r>
    </w:p>
    <w:p w14:paraId="321ABFFA" w14:textId="77777777" w:rsidR="004365B9" w:rsidRPr="00D61E8B" w:rsidRDefault="004365B9" w:rsidP="00D61E8B">
      <w:pPr>
        <w:numPr>
          <w:ilvl w:val="1"/>
          <w:numId w:val="6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lastRenderedPageBreak/>
        <w:t>odpowiedzi na trzy pytania wylosowane z zestawu, o którym mowa w ust. 3; przy ocenie odpowiedzi na pytania ma zastosowanie § 25 ust. 1, za ocenę z tej części egzaminu przyjmuje się średnią arytmetyczną (z dokładnością do dwóch miejsc po przecinku) ocen uzyskanych za odpowiedzi na zadane pytania, przy czym co najmniej dwie oceny muszą być pozytywne i średnia</w:t>
      </w:r>
      <w:r w:rsidR="006B79D7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ocen nie może być mniejsza niż 3,0;</w:t>
      </w:r>
    </w:p>
    <w:p w14:paraId="4743A92B" w14:textId="77777777" w:rsidR="004365B9" w:rsidRPr="00D61E8B" w:rsidRDefault="004365B9" w:rsidP="00D61E8B">
      <w:pPr>
        <w:numPr>
          <w:ilvl w:val="1"/>
          <w:numId w:val="61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obrony pracy dyplomowej, jeśli program studiów przewiduje obowiązek jej przygotowania, obejmującej: prezentację pracy dyplomowej oraz odpowiedzi na pytania dotyczące prezentowanej pracy. Przy ustalaniu oceny obrony pracy dyplomowej ma zastosowanie § 25 ust. 1. Za ocenę z obrony pracy dyplomowej przyjmuje się średnią arytmetyczną (z dokładnością do dwóch miejsc po przecinku) trzech ocen: </w:t>
      </w:r>
    </w:p>
    <w:p w14:paraId="09BDBE2D" w14:textId="77777777" w:rsidR="004365B9" w:rsidRPr="00D61E8B" w:rsidRDefault="004365B9" w:rsidP="00D61E8B">
      <w:pPr>
        <w:numPr>
          <w:ilvl w:val="2"/>
          <w:numId w:val="26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łącznej oceny za prezentację i odpowiedzi na pytania związane z pracą; </w:t>
      </w:r>
    </w:p>
    <w:p w14:paraId="4F3578DF" w14:textId="77777777" w:rsidR="004365B9" w:rsidRPr="00D61E8B" w:rsidRDefault="004365B9" w:rsidP="00D61E8B">
      <w:pPr>
        <w:numPr>
          <w:ilvl w:val="2"/>
          <w:numId w:val="26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oceny wystawionej za pracę przez </w:t>
      </w:r>
      <w:r w:rsidR="007179D6" w:rsidRPr="00D61E8B">
        <w:rPr>
          <w:color w:val="auto"/>
          <w:sz w:val="28"/>
          <w:szCs w:val="28"/>
        </w:rPr>
        <w:t>promotora</w:t>
      </w:r>
      <w:r w:rsidRPr="00D61E8B">
        <w:rPr>
          <w:color w:val="auto"/>
          <w:sz w:val="28"/>
          <w:szCs w:val="28"/>
        </w:rPr>
        <w:t>;</w:t>
      </w:r>
    </w:p>
    <w:p w14:paraId="516AE983" w14:textId="77777777" w:rsidR="004365B9" w:rsidRPr="00D61E8B" w:rsidRDefault="004365B9" w:rsidP="00D61E8B">
      <w:pPr>
        <w:numPr>
          <w:ilvl w:val="2"/>
          <w:numId w:val="26"/>
        </w:numPr>
        <w:spacing w:after="0" w:line="360" w:lineRule="auto"/>
        <w:ind w:left="851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oceny wystawionej za pracę przez recenzenta;</w:t>
      </w:r>
    </w:p>
    <w:p w14:paraId="0D8D3304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Kolejność zdawania poszczególnych części egzaminu dyplomowego ustala przewodniczący Komisji.</w:t>
      </w:r>
    </w:p>
    <w:p w14:paraId="7CEACD8E" w14:textId="77777777" w:rsidR="004365B9" w:rsidRPr="00D61E8B" w:rsidRDefault="004365B9" w:rsidP="00D61E8B">
      <w:pPr>
        <w:numPr>
          <w:ilvl w:val="0"/>
          <w:numId w:val="43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Dla kierunku architektura obrona pracy dyplomowej, o której mowa w ust. 4 pkt 2, ma formę egzaminu otwartego</w:t>
      </w:r>
      <w:r w:rsidR="00305E9D" w:rsidRPr="00D61E8B">
        <w:rPr>
          <w:color w:val="auto"/>
          <w:sz w:val="28"/>
          <w:szCs w:val="28"/>
        </w:rPr>
        <w:t>.</w:t>
      </w:r>
    </w:p>
    <w:p w14:paraId="56DCCE20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6FDC801B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5" w:name="_Toc133309650"/>
      <w:r w:rsidRPr="00D61E8B">
        <w:rPr>
          <w:rFonts w:ascii="Arial" w:hAnsi="Arial" w:cs="Arial"/>
          <w:color w:val="auto"/>
          <w:sz w:val="28"/>
          <w:szCs w:val="28"/>
        </w:rPr>
        <w:t>§ 49. [Ocena z egzaminu dyplomowego]</w:t>
      </w:r>
      <w:bookmarkEnd w:id="65"/>
    </w:p>
    <w:p w14:paraId="792B8DE2" w14:textId="77777777" w:rsidR="004365B9" w:rsidRPr="00D61E8B" w:rsidRDefault="004365B9" w:rsidP="00D61E8B">
      <w:pPr>
        <w:numPr>
          <w:ilvl w:val="0"/>
          <w:numId w:val="4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Ocena egzaminu dyplomowego, o którym mowa w § 48 ust. 1, jest średnią ważoną pozytywnych ocen obu jego części, przy czym wagi wynoszą odpowiednio: 0,30 - dla części, o której mowa w § 48 ust. 4 pkt 1 oraz 0,70 - dla części, o której mowa w § 48 ust. 4 pkt 2. </w:t>
      </w:r>
    </w:p>
    <w:p w14:paraId="16EEFD88" w14:textId="77777777" w:rsidR="004365B9" w:rsidRPr="00D61E8B" w:rsidRDefault="004365B9" w:rsidP="00D61E8B">
      <w:pPr>
        <w:numPr>
          <w:ilvl w:val="0"/>
          <w:numId w:val="4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</w:t>
      </w:r>
      <w:r w:rsidR="00305E9D" w:rsidRPr="00D61E8B">
        <w:rPr>
          <w:color w:val="auto"/>
          <w:sz w:val="28"/>
          <w:szCs w:val="28"/>
        </w:rPr>
        <w:t xml:space="preserve">u, </w:t>
      </w:r>
      <w:r w:rsidRPr="00D61E8B">
        <w:rPr>
          <w:color w:val="auto"/>
          <w:sz w:val="28"/>
          <w:szCs w:val="28"/>
        </w:rPr>
        <w:t xml:space="preserve">gdy program studiów nie przewiduje obowiązku </w:t>
      </w:r>
      <w:r w:rsidRPr="00D61E8B">
        <w:rPr>
          <w:color w:val="auto"/>
          <w:sz w:val="28"/>
          <w:szCs w:val="28"/>
        </w:rPr>
        <w:lastRenderedPageBreak/>
        <w:t>przygotowania pracy dyplomowej ocena egzaminu dyplomowego wynika z oceny jego części określonej w § 48 ust. 4 pkt 1.</w:t>
      </w:r>
    </w:p>
    <w:p w14:paraId="69810992" w14:textId="77777777" w:rsidR="004365B9" w:rsidRPr="00D61E8B" w:rsidRDefault="004365B9" w:rsidP="00D61E8B">
      <w:pPr>
        <w:numPr>
          <w:ilvl w:val="0"/>
          <w:numId w:val="4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Praca dyplomowa może być wyróżniona w sposób określony przez dziekana. </w:t>
      </w:r>
    </w:p>
    <w:p w14:paraId="1659049A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70124443" w14:textId="2AD95B9C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6" w:name="_Toc133309651"/>
      <w:r w:rsidRPr="00D61E8B">
        <w:rPr>
          <w:rFonts w:ascii="Arial" w:hAnsi="Arial" w:cs="Arial"/>
          <w:color w:val="auto"/>
          <w:sz w:val="28"/>
          <w:szCs w:val="28"/>
        </w:rPr>
        <w:t>§ 50. [Niezłożenie egzaminu dyplomowego]</w:t>
      </w:r>
      <w:bookmarkEnd w:id="66"/>
    </w:p>
    <w:p w14:paraId="07D1A0A6" w14:textId="77777777" w:rsidR="004365B9" w:rsidRPr="00D61E8B" w:rsidRDefault="004365B9" w:rsidP="00D61E8B">
      <w:pPr>
        <w:numPr>
          <w:ilvl w:val="0"/>
          <w:numId w:val="6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Uzyskanie oceny niedostatecznej z jednej części egzaminu dyplomowego jest równoznaczne z niezłożeniem egzaminu dyplomowego. </w:t>
      </w:r>
    </w:p>
    <w:p w14:paraId="100CBFC6" w14:textId="77777777" w:rsidR="004365B9" w:rsidRPr="00D61E8B" w:rsidRDefault="004365B9" w:rsidP="00D61E8B">
      <w:pPr>
        <w:numPr>
          <w:ilvl w:val="0"/>
          <w:numId w:val="6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uzyskania na egzaminie dyplomowym oceny niedostatecznej lub nieusprawiedliwionego nieprzystąpienia do tego egzaminu w wyznaczonym terminie, prodziekan wyznacza drugi termin egzaminu jako ostateczny. Powtórny egzamin nie może się odbyć wcześniej niż po upływie jednego miesiąca i nie później niż trzy miesią</w:t>
      </w:r>
      <w:r w:rsidR="00B640B0" w:rsidRPr="00D61E8B">
        <w:rPr>
          <w:color w:val="auto"/>
          <w:sz w:val="28"/>
          <w:szCs w:val="28"/>
        </w:rPr>
        <w:t>ce od daty pierwszego egzaminu.</w:t>
      </w:r>
    </w:p>
    <w:p w14:paraId="5425BCA3" w14:textId="77777777" w:rsidR="00B640B0" w:rsidRPr="00D61E8B" w:rsidRDefault="00B640B0" w:rsidP="00D61E8B">
      <w:p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2a.</w:t>
      </w:r>
      <w:r w:rsidRPr="00D61E8B">
        <w:rPr>
          <w:color w:val="auto"/>
          <w:sz w:val="28"/>
          <w:szCs w:val="28"/>
        </w:rPr>
        <w:t xml:space="preserve"> Na wniosek studenta termin powtórnego egzaminu, o którym mowa w ust. 2, może być krótszy niż jeden miesiąc.</w:t>
      </w:r>
    </w:p>
    <w:p w14:paraId="46C28B69" w14:textId="77777777" w:rsidR="004365B9" w:rsidRPr="00D61E8B" w:rsidRDefault="004365B9" w:rsidP="00D61E8B">
      <w:pPr>
        <w:numPr>
          <w:ilvl w:val="0"/>
          <w:numId w:val="6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Powtórny egzamin dyplomowy obejmuje jedynie tę część egzaminu dyplomowego, z której student otrzymał ocenę niedostateczną w pierwszym terminie. </w:t>
      </w:r>
    </w:p>
    <w:p w14:paraId="306B1EF3" w14:textId="0446CAA9" w:rsidR="004365B9" w:rsidRPr="00D61E8B" w:rsidRDefault="004365B9" w:rsidP="00D61E8B">
      <w:pPr>
        <w:numPr>
          <w:ilvl w:val="0"/>
          <w:numId w:val="64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niezłożenia egzaminu dyplomowego w drugim terminie student zostaje skreślony z listy studentów</w:t>
      </w:r>
      <w:r w:rsidRPr="00D61E8B">
        <w:rPr>
          <w:i/>
          <w:color w:val="auto"/>
          <w:sz w:val="28"/>
          <w:szCs w:val="28"/>
        </w:rPr>
        <w:t>.</w:t>
      </w:r>
    </w:p>
    <w:p w14:paraId="188F2805" w14:textId="77777777" w:rsidR="004365B9" w:rsidRPr="00D61E8B" w:rsidRDefault="004365B9" w:rsidP="00D61E8B">
      <w:pPr>
        <w:spacing w:after="60" w:line="360" w:lineRule="auto"/>
        <w:ind w:left="567" w:right="0" w:firstLine="0"/>
        <w:jc w:val="left"/>
        <w:rPr>
          <w:color w:val="auto"/>
          <w:sz w:val="28"/>
          <w:szCs w:val="28"/>
        </w:rPr>
      </w:pPr>
    </w:p>
    <w:p w14:paraId="46FF1631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7" w:name="_Toc133309652"/>
      <w:r w:rsidRPr="00D61E8B">
        <w:rPr>
          <w:rFonts w:ascii="Arial" w:hAnsi="Arial" w:cs="Arial"/>
          <w:color w:val="auto"/>
          <w:sz w:val="28"/>
          <w:szCs w:val="28"/>
        </w:rPr>
        <w:t>§ 51. [Otwarty egzamin dyplomowy]</w:t>
      </w:r>
      <w:bookmarkEnd w:id="67"/>
    </w:p>
    <w:p w14:paraId="43032F7D" w14:textId="77777777" w:rsidR="004365B9" w:rsidRPr="00D61E8B" w:rsidRDefault="004365B9" w:rsidP="00D61E8B">
      <w:pPr>
        <w:numPr>
          <w:ilvl w:val="0"/>
          <w:numId w:val="4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Otwarty egzamin dyplomowy przeprowadzany jest na kierunku architektura oraz na pozostałych kierunkach, na pisemny wniosek studenta lub </w:t>
      </w:r>
      <w:r w:rsidR="007179D6" w:rsidRPr="00D61E8B">
        <w:rPr>
          <w:color w:val="auto"/>
          <w:sz w:val="28"/>
          <w:szCs w:val="28"/>
        </w:rPr>
        <w:t>promotora</w:t>
      </w:r>
      <w:r w:rsidRPr="00D61E8B">
        <w:rPr>
          <w:color w:val="auto"/>
          <w:sz w:val="28"/>
          <w:szCs w:val="28"/>
        </w:rPr>
        <w:t xml:space="preserve"> pracy dyplomowej złożony do prodziekana, na co najmniej dwa tygodnie przed wyznaczonym terminem egzaminu dyplomowego. </w:t>
      </w:r>
    </w:p>
    <w:p w14:paraId="6C41B882" w14:textId="77777777" w:rsidR="004365B9" w:rsidRPr="00D61E8B" w:rsidRDefault="004365B9" w:rsidP="00D61E8B">
      <w:pPr>
        <w:numPr>
          <w:ilvl w:val="0"/>
          <w:numId w:val="46"/>
        </w:numPr>
        <w:spacing w:after="0" w:line="360" w:lineRule="auto"/>
        <w:ind w:left="284" w:right="0" w:hanging="284"/>
        <w:contextualSpacing/>
        <w:jc w:val="left"/>
        <w:rPr>
          <w:color w:val="auto"/>
          <w:spacing w:val="-8"/>
          <w:sz w:val="28"/>
          <w:szCs w:val="28"/>
        </w:rPr>
      </w:pPr>
      <w:r w:rsidRPr="00D61E8B">
        <w:rPr>
          <w:color w:val="auto"/>
          <w:spacing w:val="-8"/>
          <w:sz w:val="28"/>
          <w:szCs w:val="28"/>
        </w:rPr>
        <w:lastRenderedPageBreak/>
        <w:t>Otwarty egzamin dyplomowy składa się z części jawnej i części niejawnej. Część jawna obejmuje obronę pracy dyplomowej, o której mowa w § 48 ust. 4 pkt 2. Cześć niejawna obejmuje odpowiedzi na trzy pytania wylosowane z zestawu, o których mowa w § 48 ust. 4 pkt 1.</w:t>
      </w:r>
    </w:p>
    <w:p w14:paraId="305034DC" w14:textId="6BFEE4C1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</w:p>
    <w:p w14:paraId="1008A97A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8" w:name="_Toc133309653"/>
      <w:r w:rsidRPr="00D61E8B">
        <w:rPr>
          <w:rFonts w:ascii="Arial" w:hAnsi="Arial" w:cs="Arial"/>
          <w:color w:val="auto"/>
          <w:sz w:val="28"/>
          <w:szCs w:val="28"/>
        </w:rPr>
        <w:t>§ 52. [Ostateczny wynik studiów]</w:t>
      </w:r>
      <w:bookmarkEnd w:id="68"/>
    </w:p>
    <w:p w14:paraId="375A60B9" w14:textId="77777777" w:rsidR="004365B9" w:rsidRPr="00D61E8B" w:rsidRDefault="004365B9" w:rsidP="00D61E8B">
      <w:pPr>
        <w:numPr>
          <w:ilvl w:val="0"/>
          <w:numId w:val="4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Ostateczny wynik studiów ustala dziekan na podstawie oceny końcowej za studia, na którą składają się:</w:t>
      </w:r>
    </w:p>
    <w:p w14:paraId="213D63EA" w14:textId="77777777" w:rsidR="004365B9" w:rsidRPr="00D61E8B" w:rsidRDefault="004365B9" w:rsidP="00D61E8B">
      <w:pPr>
        <w:numPr>
          <w:ilvl w:val="1"/>
          <w:numId w:val="62"/>
        </w:numPr>
        <w:spacing w:after="0" w:line="360" w:lineRule="auto"/>
        <w:ind w:left="567" w:right="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śr</w:t>
      </w:r>
      <w:r w:rsidR="00B82A93" w:rsidRPr="00D61E8B">
        <w:rPr>
          <w:color w:val="auto"/>
          <w:sz w:val="28"/>
          <w:szCs w:val="28"/>
        </w:rPr>
        <w:t>ednia ocen z przebiegu studiów;</w:t>
      </w:r>
    </w:p>
    <w:p w14:paraId="4B2EBF28" w14:textId="77777777" w:rsidR="004365B9" w:rsidRPr="00D61E8B" w:rsidRDefault="004365B9" w:rsidP="00D61E8B">
      <w:pPr>
        <w:numPr>
          <w:ilvl w:val="1"/>
          <w:numId w:val="62"/>
        </w:numPr>
        <w:spacing w:after="0" w:line="360" w:lineRule="auto"/>
        <w:ind w:left="567" w:right="4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ocena z egzaminu dyplomowego.</w:t>
      </w:r>
    </w:p>
    <w:p w14:paraId="5B682F61" w14:textId="77777777" w:rsidR="004365B9" w:rsidRPr="00D61E8B" w:rsidRDefault="004365B9" w:rsidP="00D61E8B">
      <w:pPr>
        <w:numPr>
          <w:ilvl w:val="0"/>
          <w:numId w:val="4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Średnia ocen z przebiegu studiów jest średnią ważoną ocen z przedmiotów zaliczanych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okresie studiów. Ocenie danego przedmiotu przypisuje się wagę równą liczbie punktów ECTS przyporządkowanych temu przedmiotowi</w:t>
      </w:r>
    </w:p>
    <w:p w14:paraId="46EE91E0" w14:textId="77777777" w:rsidR="004365B9" w:rsidRPr="00D61E8B" w:rsidRDefault="004365B9" w:rsidP="00D61E8B">
      <w:pPr>
        <w:spacing w:after="0" w:line="360" w:lineRule="auto"/>
        <w:ind w:left="852" w:right="0" w:firstLine="0"/>
        <w:contextualSpacing/>
        <w:jc w:val="left"/>
        <w:rPr>
          <w:color w:val="auto"/>
          <w:sz w:val="28"/>
          <w:szCs w:val="28"/>
        </w:rPr>
      </w:pPr>
    </w:p>
    <w:p w14:paraId="495F1EF5" w14:textId="5B83CC6C" w:rsidR="00AE7464" w:rsidRPr="00D61E8B" w:rsidRDefault="00AE7464" w:rsidP="00D61E8B">
      <w:pPr>
        <w:tabs>
          <w:tab w:val="center" w:pos="2479"/>
          <w:tab w:val="center" w:pos="6168"/>
        </w:tabs>
        <w:spacing w:after="0" w:line="360" w:lineRule="auto"/>
        <w:ind w:left="0" w:right="0" w:firstLine="0"/>
        <w:contextualSpacing/>
        <w:jc w:val="left"/>
        <w:rPr>
          <w:iCs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ab/>
        <w:t xml:space="preserve">średnia ocen z przebiegu studiów </w:t>
      </w:r>
      <w:r w:rsidRPr="00D61E8B">
        <w:rPr>
          <w:color w:val="auto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color w:val="auto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(ocena*punkty ECTS)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color w:val="auto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8"/>
                    <w:szCs w:val="28"/>
                  </w:rPr>
                  <m:t>(punkty ECTS)</m:t>
                </m:r>
              </m:e>
            </m:nary>
          </m:den>
        </m:f>
      </m:oMath>
    </w:p>
    <w:p w14:paraId="6A462047" w14:textId="77777777" w:rsidR="00DC07AE" w:rsidRPr="00D61E8B" w:rsidRDefault="00DC07AE" w:rsidP="00D61E8B">
      <w:pPr>
        <w:tabs>
          <w:tab w:val="center" w:pos="2479"/>
          <w:tab w:val="center" w:pos="6168"/>
        </w:tabs>
        <w:spacing w:after="0" w:line="36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</w:p>
    <w:p w14:paraId="0F296538" w14:textId="77777777" w:rsidR="004365B9" w:rsidRPr="00D61E8B" w:rsidRDefault="004365B9" w:rsidP="00D61E8B">
      <w:pPr>
        <w:numPr>
          <w:ilvl w:val="0"/>
          <w:numId w:val="4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Ocenę z przedmiotu stanowi średnia arytmetyczna wszystkich ocen końcowych ze wszystkich form zajęć prowadzonych w ramach tego przedmiotu. </w:t>
      </w:r>
    </w:p>
    <w:p w14:paraId="421CDEEC" w14:textId="7894C876" w:rsidR="004365B9" w:rsidRPr="00D61E8B" w:rsidRDefault="004365B9" w:rsidP="00D61E8B">
      <w:pPr>
        <w:numPr>
          <w:ilvl w:val="0"/>
          <w:numId w:val="4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Ocena końcowa za studia jest średnią ważoną ocen wymienionych w ust. 1, przy czym wagi wynoszą odpowiednio 0,60 - dla części, o której mowa w ust. 1 pkt 1 i 0,40 - dla części, o</w:t>
      </w:r>
      <w:r w:rsidR="00AE7464" w:rsidRPr="00D61E8B">
        <w:rPr>
          <w:color w:val="auto"/>
          <w:sz w:val="28"/>
          <w:szCs w:val="28"/>
        </w:rPr>
        <w:t> </w:t>
      </w:r>
      <w:r w:rsidR="005F568E" w:rsidRPr="00D61E8B">
        <w:rPr>
          <w:color w:val="auto"/>
          <w:sz w:val="28"/>
          <w:szCs w:val="28"/>
        </w:rPr>
        <w:t>której mowa w ust. 1 pkt 2.</w:t>
      </w:r>
    </w:p>
    <w:p w14:paraId="69A854E5" w14:textId="77777777" w:rsidR="005F568E" w:rsidRPr="00D61E8B" w:rsidRDefault="005F568E" w:rsidP="00D61E8B">
      <w:pPr>
        <w:numPr>
          <w:ilvl w:val="0"/>
          <w:numId w:val="4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Ostateczny wynik studiów jest słownym wyrażeniem oceny końcowej za studia zgodnie z zasadą: </w:t>
      </w:r>
    </w:p>
    <w:p w14:paraId="79CDD098" w14:textId="77777777" w:rsidR="005F568E" w:rsidRPr="00D61E8B" w:rsidRDefault="005F568E" w:rsidP="00D61E8B">
      <w:pPr>
        <w:spacing w:after="60" w:line="360" w:lineRule="auto"/>
        <w:ind w:left="720" w:right="0" w:firstLine="0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 </w:t>
      </w:r>
    </w:p>
    <w:tbl>
      <w:tblPr>
        <w:tblW w:w="6381" w:type="dxa"/>
        <w:tblInd w:w="1197" w:type="dxa"/>
        <w:tblLayout w:type="fixed"/>
        <w:tblCellMar>
          <w:top w:w="8" w:type="dxa"/>
          <w:left w:w="221" w:type="dxa"/>
          <w:right w:w="115" w:type="dxa"/>
        </w:tblCellMar>
        <w:tblLook w:val="0000" w:firstRow="0" w:lastRow="0" w:firstColumn="0" w:lastColumn="0" w:noHBand="0" w:noVBand="0"/>
      </w:tblPr>
      <w:tblGrid>
        <w:gridCol w:w="3190"/>
        <w:gridCol w:w="3191"/>
      </w:tblGrid>
      <w:tr w:rsidR="005F568E" w:rsidRPr="00D61E8B" w14:paraId="511A0156" w14:textId="77777777" w:rsidTr="005F568E">
        <w:trPr>
          <w:trHeight w:val="56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C85DA3" w14:textId="77777777" w:rsidR="005F568E" w:rsidRPr="00D61E8B" w:rsidRDefault="005F568E" w:rsidP="00D61E8B">
            <w:pPr>
              <w:spacing w:after="6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Ostateczny wynik studiów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BD3153" w14:textId="77777777" w:rsidR="005F568E" w:rsidRPr="00D61E8B" w:rsidRDefault="005F568E" w:rsidP="00D61E8B">
            <w:pPr>
              <w:spacing w:after="60" w:line="360" w:lineRule="auto"/>
              <w:ind w:left="263" w:right="244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Ocena wpisywana </w:t>
            </w:r>
            <w:r w:rsidRPr="00D61E8B">
              <w:rPr>
                <w:color w:val="auto"/>
                <w:sz w:val="28"/>
                <w:szCs w:val="28"/>
              </w:rPr>
              <w:br/>
              <w:t xml:space="preserve">do dyplomu </w:t>
            </w:r>
          </w:p>
        </w:tc>
      </w:tr>
      <w:tr w:rsidR="005F568E" w:rsidRPr="00D61E8B" w14:paraId="6FD993F6" w14:textId="77777777" w:rsidTr="005F568E">
        <w:trPr>
          <w:trHeight w:val="400"/>
        </w:trPr>
        <w:tc>
          <w:tcPr>
            <w:tcW w:w="3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2551" w14:textId="77777777" w:rsidR="005F568E" w:rsidRPr="00D61E8B" w:rsidRDefault="005F568E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lastRenderedPageBreak/>
              <w:t xml:space="preserve">4,51 – 5,00 </w:t>
            </w:r>
          </w:p>
        </w:tc>
        <w:tc>
          <w:tcPr>
            <w:tcW w:w="3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95E6" w14:textId="77777777" w:rsidR="005F568E" w:rsidRPr="00D61E8B" w:rsidRDefault="005F568E" w:rsidP="00D61E8B">
            <w:pPr>
              <w:spacing w:after="60" w:line="360" w:lineRule="auto"/>
              <w:ind w:left="0" w:right="113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bardzo dobry </w:t>
            </w:r>
          </w:p>
        </w:tc>
      </w:tr>
      <w:tr w:rsidR="005F568E" w:rsidRPr="00D61E8B" w14:paraId="319C7A28" w14:textId="77777777" w:rsidTr="005F568E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246E" w14:textId="77777777" w:rsidR="005F568E" w:rsidRPr="00D61E8B" w:rsidRDefault="005F568E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4,15 – 4,50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3E57" w14:textId="77777777" w:rsidR="005F568E" w:rsidRPr="00D61E8B" w:rsidRDefault="005F568E" w:rsidP="00D61E8B">
            <w:pPr>
              <w:spacing w:after="60" w:line="360" w:lineRule="auto"/>
              <w:ind w:left="0" w:right="11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dobry plus </w:t>
            </w:r>
          </w:p>
        </w:tc>
      </w:tr>
      <w:tr w:rsidR="005F568E" w:rsidRPr="00D61E8B" w14:paraId="7D990BD2" w14:textId="77777777" w:rsidTr="005F568E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F65" w14:textId="77777777" w:rsidR="005F568E" w:rsidRPr="00D61E8B" w:rsidRDefault="005F568E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3,75 – 4,14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7EBE" w14:textId="77777777" w:rsidR="005F568E" w:rsidRPr="00D61E8B" w:rsidRDefault="005F568E" w:rsidP="00D61E8B">
            <w:pPr>
              <w:spacing w:after="60" w:line="360" w:lineRule="auto"/>
              <w:ind w:left="0" w:right="111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dobry </w:t>
            </w:r>
          </w:p>
        </w:tc>
      </w:tr>
      <w:tr w:rsidR="005F568E" w:rsidRPr="00D61E8B" w14:paraId="01DFDCB7" w14:textId="77777777" w:rsidTr="005F568E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E75" w14:textId="77777777" w:rsidR="005F568E" w:rsidRPr="00D61E8B" w:rsidRDefault="005F568E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3,25 – 3,74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426B" w14:textId="77777777" w:rsidR="005F568E" w:rsidRPr="00D61E8B" w:rsidRDefault="005F568E" w:rsidP="00D61E8B">
            <w:pPr>
              <w:spacing w:after="60" w:line="360" w:lineRule="auto"/>
              <w:ind w:left="0" w:right="112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dostateczny plus </w:t>
            </w:r>
          </w:p>
        </w:tc>
      </w:tr>
      <w:tr w:rsidR="005F568E" w:rsidRPr="00D61E8B" w14:paraId="35FCD226" w14:textId="77777777" w:rsidTr="005F568E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03CB" w14:textId="77777777" w:rsidR="005F568E" w:rsidRPr="00D61E8B" w:rsidRDefault="005F568E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3,00 – 3,24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35C6" w14:textId="77777777" w:rsidR="005F568E" w:rsidRPr="00D61E8B" w:rsidRDefault="005F568E" w:rsidP="00D61E8B">
            <w:pPr>
              <w:spacing w:after="60" w:line="360" w:lineRule="auto"/>
              <w:ind w:left="0" w:right="114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dostateczny </w:t>
            </w:r>
          </w:p>
        </w:tc>
      </w:tr>
    </w:tbl>
    <w:p w14:paraId="2AF1621E" w14:textId="77777777" w:rsidR="00E806CA" w:rsidRPr="00D61E8B" w:rsidRDefault="00E806CA" w:rsidP="00D61E8B">
      <w:pPr>
        <w:spacing w:after="60" w:line="360" w:lineRule="auto"/>
        <w:ind w:left="-567" w:right="-567" w:firstLine="0"/>
        <w:jc w:val="left"/>
        <w:rPr>
          <w:b/>
          <w:i/>
          <w:color w:val="auto"/>
          <w:sz w:val="28"/>
          <w:szCs w:val="28"/>
        </w:rPr>
      </w:pPr>
    </w:p>
    <w:p w14:paraId="678D9E5E" w14:textId="75111221" w:rsidR="005F568E" w:rsidRPr="00D61E8B" w:rsidRDefault="005F568E" w:rsidP="00D61E8B">
      <w:pPr>
        <w:spacing w:after="60" w:line="360" w:lineRule="auto"/>
        <w:ind w:left="-567" w:right="-567" w:firstLine="0"/>
        <w:jc w:val="left"/>
        <w:rPr>
          <w:b/>
          <w:i/>
          <w:color w:val="auto"/>
          <w:sz w:val="28"/>
          <w:szCs w:val="28"/>
        </w:rPr>
      </w:pPr>
      <w:r w:rsidRPr="00D61E8B">
        <w:rPr>
          <w:b/>
          <w:i/>
          <w:color w:val="auto"/>
          <w:sz w:val="28"/>
          <w:szCs w:val="28"/>
        </w:rPr>
        <w:t xml:space="preserve">Brzmienie § 52 ust. 5 obowiązujące dla cykli kształcenia rozpoczętych </w:t>
      </w:r>
      <w:r w:rsidR="003A20C9" w:rsidRPr="00D61E8B">
        <w:rPr>
          <w:b/>
          <w:i/>
          <w:color w:val="auto"/>
          <w:sz w:val="28"/>
          <w:szCs w:val="28"/>
        </w:rPr>
        <w:t xml:space="preserve">przed rokiem </w:t>
      </w:r>
      <w:proofErr w:type="spellStart"/>
      <w:r w:rsidR="003A20C9" w:rsidRPr="00D61E8B">
        <w:rPr>
          <w:b/>
          <w:i/>
          <w:color w:val="auto"/>
          <w:sz w:val="28"/>
          <w:szCs w:val="28"/>
        </w:rPr>
        <w:t>ak</w:t>
      </w:r>
      <w:proofErr w:type="spellEnd"/>
      <w:r w:rsidR="003A20C9" w:rsidRPr="00D61E8B">
        <w:rPr>
          <w:b/>
          <w:i/>
          <w:color w:val="auto"/>
          <w:sz w:val="28"/>
          <w:szCs w:val="28"/>
        </w:rPr>
        <w:t>. 2023/2024</w:t>
      </w:r>
    </w:p>
    <w:p w14:paraId="4DEB536E" w14:textId="77777777" w:rsidR="00E806CA" w:rsidRPr="00D61E8B" w:rsidRDefault="00E806CA" w:rsidP="00D61E8B">
      <w:pPr>
        <w:pStyle w:val="Akapitzlist"/>
        <w:spacing w:after="0" w:line="360" w:lineRule="auto"/>
        <w:ind w:left="284" w:right="0" w:hanging="284"/>
        <w:jc w:val="left"/>
        <w:rPr>
          <w:b/>
          <w:color w:val="auto"/>
          <w:sz w:val="28"/>
          <w:szCs w:val="28"/>
        </w:rPr>
      </w:pPr>
    </w:p>
    <w:p w14:paraId="68A0EBCF" w14:textId="41DCC7D7" w:rsidR="004365B9" w:rsidRPr="00D61E8B" w:rsidRDefault="003A20C9" w:rsidP="00D61E8B">
      <w:pPr>
        <w:pStyle w:val="Akapitzlist"/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5.</w:t>
      </w:r>
      <w:r w:rsidR="005F568E" w:rsidRPr="00D61E8B">
        <w:rPr>
          <w:color w:val="auto"/>
          <w:sz w:val="28"/>
          <w:szCs w:val="28"/>
        </w:rPr>
        <w:t xml:space="preserve"> </w:t>
      </w:r>
      <w:r w:rsidR="004365B9" w:rsidRPr="00D61E8B">
        <w:rPr>
          <w:color w:val="auto"/>
          <w:sz w:val="28"/>
          <w:szCs w:val="28"/>
        </w:rPr>
        <w:t>Ostateczny wynik studiów jest słownym wyrażeniem oceny końcowej za studia zgodnie z</w:t>
      </w:r>
      <w:r w:rsidR="00AE7464" w:rsidRPr="00D61E8B">
        <w:rPr>
          <w:color w:val="auto"/>
          <w:sz w:val="28"/>
          <w:szCs w:val="28"/>
        </w:rPr>
        <w:t> </w:t>
      </w:r>
      <w:r w:rsidR="005F568E" w:rsidRPr="00D61E8B">
        <w:rPr>
          <w:color w:val="auto"/>
          <w:sz w:val="28"/>
          <w:szCs w:val="28"/>
        </w:rPr>
        <w:t>zasadą:</w:t>
      </w:r>
    </w:p>
    <w:p w14:paraId="557373E7" w14:textId="77777777" w:rsidR="00DC07AE" w:rsidRPr="00D61E8B" w:rsidRDefault="00DC07AE" w:rsidP="00D61E8B">
      <w:pPr>
        <w:spacing w:after="0" w:line="360" w:lineRule="auto"/>
        <w:ind w:left="284" w:right="0" w:firstLine="0"/>
        <w:contextualSpacing/>
        <w:jc w:val="left"/>
        <w:rPr>
          <w:color w:val="auto"/>
          <w:sz w:val="28"/>
          <w:szCs w:val="28"/>
        </w:rPr>
      </w:pPr>
    </w:p>
    <w:tbl>
      <w:tblPr>
        <w:tblW w:w="6381" w:type="dxa"/>
        <w:tblInd w:w="1197" w:type="dxa"/>
        <w:tblLayout w:type="fixed"/>
        <w:tblCellMar>
          <w:top w:w="8" w:type="dxa"/>
          <w:left w:w="221" w:type="dxa"/>
          <w:right w:w="115" w:type="dxa"/>
        </w:tblCellMar>
        <w:tblLook w:val="0000" w:firstRow="0" w:lastRow="0" w:firstColumn="0" w:lastColumn="0" w:noHBand="0" w:noVBand="0"/>
      </w:tblPr>
      <w:tblGrid>
        <w:gridCol w:w="3190"/>
        <w:gridCol w:w="3191"/>
      </w:tblGrid>
      <w:tr w:rsidR="008B2A04" w:rsidRPr="00D61E8B" w14:paraId="0538EE00" w14:textId="77777777" w:rsidTr="00771AB5">
        <w:trPr>
          <w:trHeight w:val="51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834982" w14:textId="77777777" w:rsidR="004365B9" w:rsidRPr="00D61E8B" w:rsidRDefault="004365B9" w:rsidP="00D61E8B">
            <w:pPr>
              <w:spacing w:after="0" w:line="36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Ostateczny wynik studiów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A7A385" w14:textId="77777777" w:rsidR="004365B9" w:rsidRPr="00D61E8B" w:rsidRDefault="004365B9" w:rsidP="00D61E8B">
            <w:pPr>
              <w:spacing w:after="0" w:line="360" w:lineRule="auto"/>
              <w:ind w:left="263" w:right="244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Ocena wpisywana </w:t>
            </w:r>
            <w:r w:rsidR="00C72E38" w:rsidRPr="00D61E8B">
              <w:rPr>
                <w:color w:val="auto"/>
                <w:sz w:val="28"/>
                <w:szCs w:val="28"/>
              </w:rPr>
              <w:br/>
            </w:r>
            <w:r w:rsidRPr="00D61E8B">
              <w:rPr>
                <w:color w:val="auto"/>
                <w:sz w:val="28"/>
                <w:szCs w:val="28"/>
              </w:rPr>
              <w:t xml:space="preserve">do dyplomu </w:t>
            </w:r>
          </w:p>
        </w:tc>
      </w:tr>
      <w:tr w:rsidR="008B2A04" w:rsidRPr="00D61E8B" w14:paraId="1A6B024C" w14:textId="77777777" w:rsidTr="009B3A66">
        <w:trPr>
          <w:trHeight w:val="400"/>
        </w:trPr>
        <w:tc>
          <w:tcPr>
            <w:tcW w:w="3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3C48" w14:textId="57A65051" w:rsidR="004365B9" w:rsidRPr="00D61E8B" w:rsidRDefault="00107245" w:rsidP="00D61E8B">
            <w:pPr>
              <w:spacing w:after="60" w:line="360" w:lineRule="auto"/>
              <w:ind w:left="0" w:right="106" w:firstLine="0"/>
              <w:jc w:val="left"/>
              <w:rPr>
                <w:strike/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4,55-5,00</w:t>
            </w:r>
          </w:p>
        </w:tc>
        <w:tc>
          <w:tcPr>
            <w:tcW w:w="31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7E89" w14:textId="77777777" w:rsidR="004365B9" w:rsidRPr="00D61E8B" w:rsidRDefault="004365B9" w:rsidP="00D61E8B">
            <w:pPr>
              <w:spacing w:after="60" w:line="360" w:lineRule="auto"/>
              <w:ind w:left="0" w:right="113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bardzo dobry </w:t>
            </w:r>
          </w:p>
        </w:tc>
      </w:tr>
      <w:tr w:rsidR="008B2A04" w:rsidRPr="00D61E8B" w14:paraId="1C56DCAC" w14:textId="77777777" w:rsidTr="009B3A66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DC0" w14:textId="447E648D" w:rsidR="004365B9" w:rsidRPr="00D61E8B" w:rsidRDefault="00107245" w:rsidP="00D61E8B">
            <w:pPr>
              <w:spacing w:after="60" w:line="360" w:lineRule="auto"/>
              <w:ind w:left="0" w:right="106" w:firstLine="0"/>
              <w:jc w:val="left"/>
              <w:rPr>
                <w:strike/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4,25-4,54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4CF" w14:textId="77777777" w:rsidR="004365B9" w:rsidRPr="00D61E8B" w:rsidRDefault="004365B9" w:rsidP="00D61E8B">
            <w:pPr>
              <w:spacing w:after="60" w:line="360" w:lineRule="auto"/>
              <w:ind w:left="0" w:right="110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dobry plus </w:t>
            </w:r>
          </w:p>
        </w:tc>
      </w:tr>
      <w:tr w:rsidR="008B2A04" w:rsidRPr="00D61E8B" w14:paraId="4626D98F" w14:textId="77777777" w:rsidTr="009B3A66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734C" w14:textId="3FE45AE7" w:rsidR="004365B9" w:rsidRPr="00D61E8B" w:rsidRDefault="00107245" w:rsidP="00D61E8B">
            <w:pPr>
              <w:spacing w:after="60" w:line="360" w:lineRule="auto"/>
              <w:ind w:left="0" w:right="106" w:firstLine="0"/>
              <w:jc w:val="left"/>
              <w:rPr>
                <w:strike/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>3,75-4,24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905" w14:textId="77777777" w:rsidR="004365B9" w:rsidRPr="00D61E8B" w:rsidRDefault="004365B9" w:rsidP="00D61E8B">
            <w:pPr>
              <w:spacing w:after="60" w:line="360" w:lineRule="auto"/>
              <w:ind w:left="0" w:right="111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dobry </w:t>
            </w:r>
          </w:p>
        </w:tc>
      </w:tr>
      <w:tr w:rsidR="008B2A04" w:rsidRPr="00D61E8B" w14:paraId="17158719" w14:textId="77777777" w:rsidTr="009B3A66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D7F" w14:textId="77777777" w:rsidR="004365B9" w:rsidRPr="00D61E8B" w:rsidRDefault="004365B9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3,25 – 3,74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4637" w14:textId="77777777" w:rsidR="004365B9" w:rsidRPr="00D61E8B" w:rsidRDefault="004365B9" w:rsidP="00D61E8B">
            <w:pPr>
              <w:spacing w:after="60" w:line="360" w:lineRule="auto"/>
              <w:ind w:left="0" w:right="112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dostateczny plus </w:t>
            </w:r>
          </w:p>
        </w:tc>
      </w:tr>
      <w:tr w:rsidR="008B2A04" w:rsidRPr="00D61E8B" w14:paraId="764C3C25" w14:textId="77777777" w:rsidTr="009B3A66">
        <w:trPr>
          <w:trHeight w:val="4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8C3" w14:textId="77777777" w:rsidR="004365B9" w:rsidRPr="00D61E8B" w:rsidRDefault="004365B9" w:rsidP="00D61E8B">
            <w:pPr>
              <w:spacing w:after="60" w:line="360" w:lineRule="auto"/>
              <w:ind w:left="0" w:right="106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3,00 – 3,24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B0E6" w14:textId="77777777" w:rsidR="004365B9" w:rsidRPr="00D61E8B" w:rsidRDefault="004365B9" w:rsidP="00D61E8B">
            <w:pPr>
              <w:spacing w:after="60" w:line="360" w:lineRule="auto"/>
              <w:ind w:left="0" w:right="114" w:firstLine="0"/>
              <w:jc w:val="left"/>
              <w:rPr>
                <w:color w:val="auto"/>
                <w:sz w:val="28"/>
                <w:szCs w:val="28"/>
              </w:rPr>
            </w:pPr>
            <w:r w:rsidRPr="00D61E8B">
              <w:rPr>
                <w:color w:val="auto"/>
                <w:sz w:val="28"/>
                <w:szCs w:val="28"/>
              </w:rPr>
              <w:t xml:space="preserve">dostateczny </w:t>
            </w:r>
          </w:p>
        </w:tc>
      </w:tr>
    </w:tbl>
    <w:p w14:paraId="65A89B13" w14:textId="77777777" w:rsidR="00E806CA" w:rsidRPr="00D61E8B" w:rsidRDefault="00E806CA" w:rsidP="00D61E8B">
      <w:pPr>
        <w:spacing w:after="60" w:line="360" w:lineRule="auto"/>
        <w:ind w:left="-567" w:right="-567" w:firstLine="0"/>
        <w:jc w:val="left"/>
        <w:rPr>
          <w:b/>
          <w:i/>
          <w:color w:val="auto"/>
          <w:sz w:val="28"/>
          <w:szCs w:val="28"/>
        </w:rPr>
      </w:pPr>
    </w:p>
    <w:p w14:paraId="437421A6" w14:textId="57829B10" w:rsidR="00364754" w:rsidRPr="00D61E8B" w:rsidRDefault="005F568E" w:rsidP="00D61E8B">
      <w:pPr>
        <w:spacing w:after="60" w:line="360" w:lineRule="auto"/>
        <w:ind w:left="-567" w:right="-567" w:firstLine="0"/>
        <w:jc w:val="left"/>
        <w:rPr>
          <w:b/>
          <w:i/>
          <w:color w:val="auto"/>
          <w:sz w:val="28"/>
          <w:szCs w:val="28"/>
        </w:rPr>
      </w:pPr>
      <w:r w:rsidRPr="00D61E8B">
        <w:rPr>
          <w:b/>
          <w:i/>
          <w:color w:val="auto"/>
          <w:sz w:val="28"/>
          <w:szCs w:val="28"/>
        </w:rPr>
        <w:t xml:space="preserve">Brzmienie § 52 ust. 5 </w:t>
      </w:r>
      <w:r w:rsidR="00364754" w:rsidRPr="00D61E8B">
        <w:rPr>
          <w:b/>
          <w:i/>
          <w:color w:val="auto"/>
          <w:sz w:val="28"/>
          <w:szCs w:val="28"/>
        </w:rPr>
        <w:t>obowiązu</w:t>
      </w:r>
      <w:r w:rsidRPr="00D61E8B">
        <w:rPr>
          <w:b/>
          <w:i/>
          <w:color w:val="auto"/>
          <w:sz w:val="28"/>
          <w:szCs w:val="28"/>
        </w:rPr>
        <w:t>jące</w:t>
      </w:r>
      <w:r w:rsidR="00364754" w:rsidRPr="00D61E8B">
        <w:rPr>
          <w:b/>
          <w:i/>
          <w:color w:val="auto"/>
          <w:sz w:val="28"/>
          <w:szCs w:val="28"/>
        </w:rPr>
        <w:t xml:space="preserve"> </w:t>
      </w:r>
      <w:r w:rsidR="00D70558" w:rsidRPr="00D61E8B">
        <w:rPr>
          <w:b/>
          <w:i/>
          <w:color w:val="auto"/>
          <w:sz w:val="28"/>
          <w:szCs w:val="28"/>
        </w:rPr>
        <w:t>od</w:t>
      </w:r>
      <w:r w:rsidR="00364754" w:rsidRPr="00D61E8B">
        <w:rPr>
          <w:b/>
          <w:i/>
          <w:color w:val="auto"/>
          <w:sz w:val="28"/>
          <w:szCs w:val="28"/>
        </w:rPr>
        <w:t xml:space="preserve"> cykli k</w:t>
      </w:r>
      <w:r w:rsidRPr="00D61E8B">
        <w:rPr>
          <w:b/>
          <w:i/>
          <w:color w:val="auto"/>
          <w:sz w:val="28"/>
          <w:szCs w:val="28"/>
        </w:rPr>
        <w:t xml:space="preserve">ształcenia rozpoczynających się </w:t>
      </w:r>
      <w:r w:rsidR="00D70558" w:rsidRPr="00D61E8B">
        <w:rPr>
          <w:b/>
          <w:i/>
          <w:color w:val="auto"/>
          <w:sz w:val="28"/>
          <w:szCs w:val="28"/>
        </w:rPr>
        <w:t>w</w:t>
      </w:r>
      <w:r w:rsidR="00364754" w:rsidRPr="00D61E8B">
        <w:rPr>
          <w:b/>
          <w:i/>
          <w:color w:val="auto"/>
          <w:sz w:val="28"/>
          <w:szCs w:val="28"/>
        </w:rPr>
        <w:t xml:space="preserve"> roku </w:t>
      </w:r>
      <w:proofErr w:type="spellStart"/>
      <w:r w:rsidR="00364754" w:rsidRPr="00D61E8B">
        <w:rPr>
          <w:b/>
          <w:i/>
          <w:color w:val="auto"/>
          <w:sz w:val="28"/>
          <w:szCs w:val="28"/>
        </w:rPr>
        <w:t>ak</w:t>
      </w:r>
      <w:proofErr w:type="spellEnd"/>
      <w:r w:rsidR="00364754" w:rsidRPr="00D61E8B">
        <w:rPr>
          <w:b/>
          <w:i/>
          <w:color w:val="auto"/>
          <w:sz w:val="28"/>
          <w:szCs w:val="28"/>
        </w:rPr>
        <w:t>. 2023/2024</w:t>
      </w:r>
    </w:p>
    <w:p w14:paraId="488399BE" w14:textId="77777777" w:rsidR="00E806CA" w:rsidRPr="00D61E8B" w:rsidRDefault="00E806CA" w:rsidP="00D61E8B">
      <w:pPr>
        <w:spacing w:after="60" w:line="360" w:lineRule="auto"/>
        <w:ind w:left="-567" w:right="-567" w:firstLine="0"/>
        <w:jc w:val="left"/>
        <w:rPr>
          <w:b/>
          <w:color w:val="auto"/>
          <w:sz w:val="28"/>
          <w:szCs w:val="28"/>
        </w:rPr>
      </w:pPr>
    </w:p>
    <w:p w14:paraId="201581D5" w14:textId="240D6768" w:rsidR="004365B9" w:rsidRPr="00D61E8B" w:rsidRDefault="004365B9" w:rsidP="00D61E8B">
      <w:pPr>
        <w:pStyle w:val="Akapitzlist"/>
        <w:numPr>
          <w:ilvl w:val="0"/>
          <w:numId w:val="47"/>
        </w:numPr>
        <w:spacing w:after="6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Do dyplomu wpisuje się ostateczny wynik studiów. </w:t>
      </w:r>
    </w:p>
    <w:p w14:paraId="74227C60" w14:textId="77777777" w:rsidR="004365B9" w:rsidRPr="00D61E8B" w:rsidRDefault="004365B9" w:rsidP="00D61E8B">
      <w:pPr>
        <w:spacing w:after="60" w:line="360" w:lineRule="auto"/>
        <w:ind w:left="720" w:right="0" w:firstLine="0"/>
        <w:jc w:val="left"/>
        <w:rPr>
          <w:color w:val="auto"/>
          <w:sz w:val="28"/>
          <w:szCs w:val="28"/>
        </w:rPr>
      </w:pPr>
    </w:p>
    <w:p w14:paraId="6A0A7153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69" w:name="_Toc133309654"/>
      <w:r w:rsidRPr="00D61E8B">
        <w:rPr>
          <w:rFonts w:ascii="Arial" w:hAnsi="Arial" w:cs="Arial"/>
          <w:color w:val="auto"/>
          <w:sz w:val="28"/>
          <w:szCs w:val="28"/>
        </w:rPr>
        <w:t>§ 53. [Dyplom ukończenia studiów]</w:t>
      </w:r>
      <w:bookmarkEnd w:id="69"/>
    </w:p>
    <w:p w14:paraId="2DAA6022" w14:textId="77777777" w:rsidR="004365B9" w:rsidRPr="00D61E8B" w:rsidRDefault="004365B9" w:rsidP="00D61E8B">
      <w:pPr>
        <w:numPr>
          <w:ilvl w:val="0"/>
          <w:numId w:val="27"/>
        </w:numPr>
        <w:tabs>
          <w:tab w:val="left" w:pos="360"/>
        </w:tabs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 złożeniu egzaminu dyplomowego absolwent otrzymuje dyplom </w:t>
      </w:r>
      <w:r w:rsidRPr="00D61E8B">
        <w:rPr>
          <w:color w:val="auto"/>
          <w:sz w:val="28"/>
          <w:szCs w:val="28"/>
        </w:rPr>
        <w:lastRenderedPageBreak/>
        <w:t xml:space="preserve">ukończenia studiów wraz z suplementem. </w:t>
      </w:r>
    </w:p>
    <w:p w14:paraId="7C36D02A" w14:textId="77777777" w:rsidR="004365B9" w:rsidRPr="00D61E8B" w:rsidRDefault="004365B9" w:rsidP="00D61E8B">
      <w:pPr>
        <w:numPr>
          <w:ilvl w:val="0"/>
          <w:numId w:val="2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Datą ukończenia studiów jest data złożenia egzaminu dyplomowego. </w:t>
      </w:r>
    </w:p>
    <w:p w14:paraId="5DDCD6F7" w14:textId="77777777" w:rsidR="004365B9" w:rsidRPr="00D61E8B" w:rsidRDefault="004365B9" w:rsidP="00D61E8B">
      <w:pPr>
        <w:numPr>
          <w:ilvl w:val="0"/>
          <w:numId w:val="2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Warunkiem otrzymania dyplomu jest: </w:t>
      </w:r>
    </w:p>
    <w:p w14:paraId="7C2F975F" w14:textId="77777777" w:rsidR="004365B9" w:rsidRPr="00D61E8B" w:rsidRDefault="004365B9" w:rsidP="00D61E8B">
      <w:pPr>
        <w:numPr>
          <w:ilvl w:val="1"/>
          <w:numId w:val="2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uzyskanie określonych w programie studiów efektów uczenia się; </w:t>
      </w:r>
    </w:p>
    <w:p w14:paraId="48CF08F4" w14:textId="77777777" w:rsidR="004365B9" w:rsidRPr="00D61E8B" w:rsidRDefault="004365B9" w:rsidP="00D61E8B">
      <w:pPr>
        <w:numPr>
          <w:ilvl w:val="1"/>
          <w:numId w:val="2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uzyskanie wymaganej liczby punktów ECTS; </w:t>
      </w:r>
    </w:p>
    <w:p w14:paraId="499752C7" w14:textId="77777777" w:rsidR="004365B9" w:rsidRPr="00D61E8B" w:rsidRDefault="004365B9" w:rsidP="00D61E8B">
      <w:pPr>
        <w:numPr>
          <w:ilvl w:val="1"/>
          <w:numId w:val="2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odbycie praktyk przewidzianych w programie studiów; </w:t>
      </w:r>
    </w:p>
    <w:p w14:paraId="4D4F89D6" w14:textId="77777777" w:rsidR="004365B9" w:rsidRPr="00D61E8B" w:rsidRDefault="004365B9" w:rsidP="00D61E8B">
      <w:pPr>
        <w:numPr>
          <w:ilvl w:val="1"/>
          <w:numId w:val="2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złożenie egzaminu dyplomowego.</w:t>
      </w:r>
    </w:p>
    <w:p w14:paraId="7F67C602" w14:textId="77777777" w:rsidR="004365B9" w:rsidRPr="00D61E8B" w:rsidRDefault="004365B9" w:rsidP="00D61E8B">
      <w:pPr>
        <w:numPr>
          <w:ilvl w:val="0"/>
          <w:numId w:val="27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Absolwent PŚk może otrzymać dyplom ukończenia studiów z wyróżnieniem. Warunki, jakie musi spełnić absolwent określa dziekan.</w:t>
      </w:r>
    </w:p>
    <w:p w14:paraId="4B2430D0" w14:textId="27606B7C" w:rsidR="004365B9" w:rsidRPr="00D61E8B" w:rsidRDefault="004365B9" w:rsidP="00D61E8B">
      <w:pPr>
        <w:spacing w:after="60" w:line="360" w:lineRule="auto"/>
        <w:ind w:left="720" w:right="0" w:firstLine="0"/>
        <w:jc w:val="left"/>
        <w:rPr>
          <w:color w:val="auto"/>
          <w:sz w:val="28"/>
          <w:szCs w:val="28"/>
        </w:rPr>
      </w:pPr>
    </w:p>
    <w:p w14:paraId="46717F97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0" w:name="_Toc133309655"/>
      <w:r w:rsidRPr="00D61E8B">
        <w:rPr>
          <w:rFonts w:ascii="Arial" w:hAnsi="Arial" w:cs="Arial"/>
          <w:color w:val="auto"/>
          <w:sz w:val="28"/>
          <w:szCs w:val="28"/>
        </w:rPr>
        <w:t>§ 54. [Nagrody i wyróżnienia]</w:t>
      </w:r>
      <w:bookmarkEnd w:id="70"/>
    </w:p>
    <w:p w14:paraId="0B38B081" w14:textId="47EF68F0" w:rsidR="004365B9" w:rsidRPr="00D61E8B" w:rsidRDefault="004365B9" w:rsidP="00D61E8B">
      <w:pPr>
        <w:numPr>
          <w:ilvl w:val="0"/>
          <w:numId w:val="2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Studentom wyróżniającym się szczególnymi wynikami w nauce i wzorowym wypełnianiem obowiązków studenta mogą być przyznane nagrody</w:t>
      </w:r>
      <w:r w:rsidR="00C84C70" w:rsidRPr="00D61E8B">
        <w:rPr>
          <w:color w:val="auto"/>
          <w:sz w:val="28"/>
          <w:szCs w:val="28"/>
        </w:rPr>
        <w:t xml:space="preserve"> rzeczowe i pieniężne</w:t>
      </w:r>
      <w:r w:rsidR="00364754" w:rsidRPr="00D61E8B">
        <w:rPr>
          <w:color w:val="auto"/>
          <w:sz w:val="28"/>
          <w:szCs w:val="28"/>
        </w:rPr>
        <w:t>,</w:t>
      </w:r>
      <w:r w:rsidR="00C84C70" w:rsidRPr="00D61E8B">
        <w:rPr>
          <w:color w:val="auto"/>
          <w:sz w:val="28"/>
          <w:szCs w:val="28"/>
        </w:rPr>
        <w:t xml:space="preserve"> </w:t>
      </w:r>
      <w:r w:rsidRPr="00D61E8B">
        <w:rPr>
          <w:color w:val="auto"/>
          <w:sz w:val="28"/>
          <w:szCs w:val="28"/>
        </w:rPr>
        <w:t>wyróżnienia dziekana lub Nagroda Specjalna Rektora PŚk, zwana dale</w:t>
      </w:r>
      <w:r w:rsidR="00364754" w:rsidRPr="00D61E8B">
        <w:rPr>
          <w:color w:val="auto"/>
          <w:sz w:val="28"/>
          <w:szCs w:val="28"/>
        </w:rPr>
        <w:t>j Nagrodą</w:t>
      </w:r>
      <w:r w:rsidRPr="00D61E8B">
        <w:rPr>
          <w:color w:val="auto"/>
          <w:sz w:val="28"/>
          <w:szCs w:val="28"/>
        </w:rPr>
        <w:t xml:space="preserve"> oraz wyróżnienia.</w:t>
      </w:r>
    </w:p>
    <w:p w14:paraId="18D806E1" w14:textId="77777777" w:rsidR="004365B9" w:rsidRPr="00D61E8B" w:rsidRDefault="004365B9" w:rsidP="00D61E8B">
      <w:pPr>
        <w:numPr>
          <w:ilvl w:val="0"/>
          <w:numId w:val="2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Nagrodę może otrzymać student, który uzyskał ocenę końcową za studia bardzo dobrą i jednocześnie posiada udokumentowany dorobek naukowy lub znaczące osiągnięcia w działalności na rzecz środowiska studenckiego.</w:t>
      </w:r>
    </w:p>
    <w:p w14:paraId="328C9A30" w14:textId="77777777" w:rsidR="004365B9" w:rsidRPr="00D61E8B" w:rsidRDefault="004365B9" w:rsidP="00D61E8B">
      <w:pPr>
        <w:numPr>
          <w:ilvl w:val="0"/>
          <w:numId w:val="2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Z wnioskiem o </w:t>
      </w:r>
      <w:r w:rsidR="007711BF" w:rsidRPr="00D61E8B">
        <w:rPr>
          <w:color w:val="auto"/>
          <w:sz w:val="28"/>
          <w:szCs w:val="28"/>
        </w:rPr>
        <w:t>N</w:t>
      </w:r>
      <w:r w:rsidRPr="00D61E8B">
        <w:rPr>
          <w:color w:val="auto"/>
          <w:sz w:val="28"/>
          <w:szCs w:val="28"/>
        </w:rPr>
        <w:t>agrodę skierowanym do Rektora, występuje dziekan z własnej inicjatywy lub z inicjatywy opiekuna naukowego (lub promotora pracy dyplomowej), w terminie do 15 września. Wniosek podlega zaopiniowaniu przez właściwą komisję senacką.</w:t>
      </w:r>
    </w:p>
    <w:p w14:paraId="570402F8" w14:textId="77777777" w:rsidR="004365B9" w:rsidRPr="00D61E8B" w:rsidRDefault="004365B9" w:rsidP="00D61E8B">
      <w:pPr>
        <w:numPr>
          <w:ilvl w:val="0"/>
          <w:numId w:val="29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Wyróżnieniami przyznanymi przez dziekana mogą być:</w:t>
      </w:r>
    </w:p>
    <w:p w14:paraId="4FF2D4A3" w14:textId="77777777" w:rsidR="004365B9" w:rsidRPr="00D61E8B" w:rsidRDefault="004365B9" w:rsidP="00D61E8B">
      <w:pPr>
        <w:numPr>
          <w:ilvl w:val="0"/>
          <w:numId w:val="6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pochwała wpisana do suplementu; </w:t>
      </w:r>
    </w:p>
    <w:p w14:paraId="31D44450" w14:textId="3680160D" w:rsidR="004365B9" w:rsidRPr="00D61E8B" w:rsidRDefault="007711BF" w:rsidP="00D61E8B">
      <w:pPr>
        <w:numPr>
          <w:ilvl w:val="0"/>
          <w:numId w:val="68"/>
        </w:numPr>
        <w:spacing w:after="0" w:line="360" w:lineRule="auto"/>
        <w:ind w:left="567" w:right="0" w:hanging="284"/>
        <w:contextualSpacing/>
        <w:jc w:val="left"/>
        <w:rPr>
          <w:strike/>
          <w:color w:val="auto"/>
          <w:sz w:val="28"/>
          <w:szCs w:val="28"/>
        </w:rPr>
      </w:pPr>
      <w:r w:rsidRPr="00D61E8B">
        <w:rPr>
          <w:i/>
          <w:color w:val="auto"/>
          <w:sz w:val="28"/>
          <w:szCs w:val="28"/>
        </w:rPr>
        <w:t>uchylony</w:t>
      </w:r>
    </w:p>
    <w:p w14:paraId="374D7566" w14:textId="77777777" w:rsidR="004365B9" w:rsidRPr="00D61E8B" w:rsidRDefault="004365B9" w:rsidP="00D61E8B">
      <w:pPr>
        <w:numPr>
          <w:ilvl w:val="0"/>
          <w:numId w:val="68"/>
        </w:numPr>
        <w:spacing w:after="0" w:line="360" w:lineRule="auto"/>
        <w:ind w:left="567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listy gratulacyjne.</w:t>
      </w:r>
    </w:p>
    <w:p w14:paraId="2A65F3FD" w14:textId="6A2F4068" w:rsidR="006153F8" w:rsidRPr="00D61E8B" w:rsidRDefault="007711BF" w:rsidP="00D61E8B">
      <w:pPr>
        <w:pStyle w:val="Akapitzlist"/>
        <w:numPr>
          <w:ilvl w:val="0"/>
          <w:numId w:val="29"/>
        </w:numPr>
        <w:spacing w:after="0" w:line="360" w:lineRule="auto"/>
        <w:ind w:left="284" w:right="0" w:hanging="284"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Nagrody rzeczowe i pieniężne mogą być przyznawane zgodnie z Regulaminem ustalonym przez </w:t>
      </w:r>
      <w:r w:rsidR="00167DC4" w:rsidRPr="00D61E8B">
        <w:rPr>
          <w:color w:val="auto"/>
          <w:sz w:val="28"/>
          <w:szCs w:val="28"/>
        </w:rPr>
        <w:t>d</w:t>
      </w:r>
      <w:r w:rsidRPr="00D61E8B">
        <w:rPr>
          <w:color w:val="auto"/>
          <w:sz w:val="28"/>
          <w:szCs w:val="28"/>
        </w:rPr>
        <w:t xml:space="preserve">ziekana </w:t>
      </w:r>
      <w:r w:rsidR="00167DC4" w:rsidRPr="00D61E8B">
        <w:rPr>
          <w:color w:val="auto"/>
          <w:sz w:val="28"/>
          <w:szCs w:val="28"/>
        </w:rPr>
        <w:t>w</w:t>
      </w:r>
      <w:r w:rsidRPr="00D61E8B">
        <w:rPr>
          <w:color w:val="auto"/>
          <w:sz w:val="28"/>
          <w:szCs w:val="28"/>
        </w:rPr>
        <w:t>ydziału.</w:t>
      </w:r>
    </w:p>
    <w:p w14:paraId="05AB70A1" w14:textId="77777777" w:rsidR="004365B9" w:rsidRPr="00D61E8B" w:rsidRDefault="004365B9" w:rsidP="00D61E8B">
      <w:pPr>
        <w:spacing w:after="60" w:line="360" w:lineRule="auto"/>
        <w:ind w:left="59" w:right="0" w:firstLine="0"/>
        <w:jc w:val="left"/>
        <w:rPr>
          <w:color w:val="auto"/>
          <w:sz w:val="28"/>
          <w:szCs w:val="28"/>
        </w:rPr>
      </w:pPr>
    </w:p>
    <w:p w14:paraId="1D0C7FEC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1" w:name="_Toc133309656"/>
      <w:r w:rsidRPr="00D61E8B">
        <w:rPr>
          <w:rFonts w:ascii="Arial" w:hAnsi="Arial" w:cs="Arial"/>
          <w:color w:val="auto"/>
          <w:sz w:val="28"/>
          <w:szCs w:val="28"/>
        </w:rPr>
        <w:t>§ 55. [Stwierdzenie nieważności dyplomu]</w:t>
      </w:r>
      <w:bookmarkEnd w:id="71"/>
    </w:p>
    <w:p w14:paraId="03943364" w14:textId="77777777" w:rsidR="004365B9" w:rsidRPr="00D61E8B" w:rsidRDefault="004365B9" w:rsidP="00D61E8B">
      <w:pPr>
        <w:spacing w:after="0" w:line="360" w:lineRule="auto"/>
        <w:ind w:left="0" w:right="0" w:firstLine="0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W przypadku gdy w pracy dyplomowej stanowiącej podstawę nadania tytułu zawodowego osoba ubiegająca się o ten tytuł przypisała sobie autorstwo istotnego fragmentu lub innych elementów cudzego utworu lub ustalenia naukowego, rektor, w drodze decyzji administracyjnej, stwierdza nieważność dyplomu.</w:t>
      </w:r>
    </w:p>
    <w:p w14:paraId="67842EB6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5500DC79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2" w:name="_Toc133309657"/>
      <w:r w:rsidRPr="00D61E8B">
        <w:rPr>
          <w:rFonts w:ascii="Arial" w:hAnsi="Arial" w:cs="Arial"/>
          <w:color w:val="auto"/>
          <w:sz w:val="28"/>
          <w:szCs w:val="28"/>
        </w:rPr>
        <w:t>§ 56. [Pierwszeństwo w opublikowaniu pracy dyplomowej]</w:t>
      </w:r>
      <w:bookmarkEnd w:id="72"/>
    </w:p>
    <w:p w14:paraId="1D16FE6D" w14:textId="77777777" w:rsidR="004365B9" w:rsidRPr="00D61E8B" w:rsidRDefault="004365B9" w:rsidP="00D61E8B">
      <w:pPr>
        <w:spacing w:after="0" w:line="360" w:lineRule="auto"/>
        <w:ind w:left="0" w:right="0" w:firstLine="0"/>
        <w:contextualSpacing/>
        <w:jc w:val="left"/>
        <w:rPr>
          <w:b/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Uczelni przysługuje pierwszeństwo w opublikowaniu pracy dyplomowej studenta. Jeżeli PŚk nie opublikowała pracy dyplomowej w terminie 6 miesięcy od dnia złożenia egzaminu dyplomowego, student może ją opublikować, chyba że praca jest częścią utworu zbiorowego.</w:t>
      </w:r>
    </w:p>
    <w:p w14:paraId="162B67BA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p w14:paraId="1A371307" w14:textId="77777777" w:rsidR="004365B9" w:rsidRPr="00D61E8B" w:rsidRDefault="004365B9" w:rsidP="00D61E8B">
      <w:pPr>
        <w:pStyle w:val="Nagwek1"/>
        <w:spacing w:line="360" w:lineRule="auto"/>
        <w:jc w:val="left"/>
        <w:rPr>
          <w:rFonts w:ascii="Arial" w:hAnsi="Arial" w:cs="Arial"/>
          <w:color w:val="auto"/>
          <w:szCs w:val="28"/>
        </w:rPr>
      </w:pPr>
      <w:bookmarkStart w:id="73" w:name="_Toc133309658"/>
      <w:r w:rsidRPr="00D61E8B">
        <w:rPr>
          <w:rFonts w:ascii="Arial" w:hAnsi="Arial" w:cs="Arial"/>
          <w:color w:val="auto"/>
          <w:szCs w:val="28"/>
        </w:rPr>
        <w:t>Rozdział VIII. Przepisy przejściowe i końcowe</w:t>
      </w:r>
      <w:bookmarkEnd w:id="73"/>
    </w:p>
    <w:p w14:paraId="4DE1BFD2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b/>
          <w:color w:val="auto"/>
          <w:sz w:val="28"/>
          <w:szCs w:val="28"/>
        </w:rPr>
      </w:pPr>
    </w:p>
    <w:p w14:paraId="6888B1AE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4" w:name="_Toc133309659"/>
      <w:r w:rsidRPr="00D61E8B">
        <w:rPr>
          <w:rFonts w:ascii="Arial" w:hAnsi="Arial" w:cs="Arial"/>
          <w:color w:val="auto"/>
          <w:sz w:val="28"/>
          <w:szCs w:val="28"/>
        </w:rPr>
        <w:t>§ 57. [Przepisy końcowe]</w:t>
      </w:r>
      <w:bookmarkEnd w:id="74"/>
    </w:p>
    <w:p w14:paraId="5F154A9C" w14:textId="77777777" w:rsidR="004365B9" w:rsidRPr="00D61E8B" w:rsidRDefault="004365B9" w:rsidP="00D61E8B">
      <w:pPr>
        <w:numPr>
          <w:ilvl w:val="0"/>
          <w:numId w:val="6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W sprawach nieuregulowanych w niniejszym Regulaminie mają zastosowanie przepisy ustawy – Prawo o szkolnictwie wyższym i nauce oraz aktów wykonawczych, Kodeksu postępowania administracyjnego i innych przepisów prawa powszechnie obowiązującego oraz prawa wewnętrznego Uczelni. </w:t>
      </w:r>
    </w:p>
    <w:p w14:paraId="4EDC19D0" w14:textId="18F2B5D4" w:rsidR="004365B9" w:rsidRPr="00D61E8B" w:rsidRDefault="004365B9" w:rsidP="00D61E8B">
      <w:pPr>
        <w:numPr>
          <w:ilvl w:val="0"/>
          <w:numId w:val="65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Organem wydającym decyzje administracyjne i inne rozstrzygnięcia indywidualne w</w:t>
      </w:r>
      <w:r w:rsidR="00AE746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sprawach studenckich w Uczelni jest Rektor. W przypadkach określonych w</w:t>
      </w:r>
      <w:r w:rsidR="00167DC4" w:rsidRPr="00D61E8B">
        <w:rPr>
          <w:color w:val="auto"/>
          <w:sz w:val="28"/>
          <w:szCs w:val="28"/>
        </w:rPr>
        <w:t> </w:t>
      </w:r>
      <w:r w:rsidRPr="00D61E8B">
        <w:rPr>
          <w:color w:val="auto"/>
          <w:sz w:val="28"/>
          <w:szCs w:val="28"/>
        </w:rPr>
        <w:t>Regulaminie decyzje administracyjne i inne rozstrzygnięcia indywidualne w sprawach studenckich wydawane przez prodziekana lub prorektora, są w</w:t>
      </w:r>
      <w:r w:rsidR="00167DC4" w:rsidRPr="00D61E8B">
        <w:rPr>
          <w:color w:val="auto"/>
          <w:sz w:val="28"/>
          <w:szCs w:val="28"/>
        </w:rPr>
        <w:t xml:space="preserve">ydawane z upoważnienia Rektora </w:t>
      </w:r>
      <w:r w:rsidRPr="00D61E8B">
        <w:rPr>
          <w:color w:val="auto"/>
          <w:sz w:val="28"/>
          <w:szCs w:val="28"/>
        </w:rPr>
        <w:t>i w jego imieniu.</w:t>
      </w:r>
    </w:p>
    <w:p w14:paraId="6CD723EA" w14:textId="77777777" w:rsidR="004365B9" w:rsidRPr="00D61E8B" w:rsidRDefault="004365B9" w:rsidP="00D61E8B">
      <w:pPr>
        <w:numPr>
          <w:ilvl w:val="0"/>
          <w:numId w:val="65"/>
        </w:numPr>
        <w:spacing w:after="0" w:line="360" w:lineRule="auto"/>
        <w:ind w:left="284" w:right="6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Od decyzji administracyjnej i innych rozstrzygnięć wskazanych w ust. </w:t>
      </w:r>
      <w:r w:rsidRPr="00D61E8B">
        <w:rPr>
          <w:color w:val="auto"/>
          <w:sz w:val="28"/>
          <w:szCs w:val="28"/>
        </w:rPr>
        <w:lastRenderedPageBreak/>
        <w:t>2 przysługuje wniosek o ponowne rozpatrzenie sprawy składany do prorektora właściwego ds. studenckich za pośrednictwem prodziekana, który wydał decyzję administracyjną lub inne indywidualne rozstrzygnięcie w terminie 14 dni od doręczenia tej decyzji lub rozstrzygnięcia.</w:t>
      </w:r>
    </w:p>
    <w:p w14:paraId="1489C2AB" w14:textId="77777777" w:rsidR="004365B9" w:rsidRPr="00D61E8B" w:rsidRDefault="004365B9" w:rsidP="00D61E8B">
      <w:pPr>
        <w:numPr>
          <w:ilvl w:val="0"/>
          <w:numId w:val="65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 xml:space="preserve">Przepisu ust. 2, nie stosuje się do wydawania decyzji administracyjnych w sytuacjach, o których mowa w art. 72 ust. 1 Ustawy. </w:t>
      </w:r>
    </w:p>
    <w:p w14:paraId="03FDDAF0" w14:textId="77777777" w:rsidR="004365B9" w:rsidRPr="00D61E8B" w:rsidRDefault="004365B9" w:rsidP="00D61E8B">
      <w:pPr>
        <w:spacing w:after="60" w:line="360" w:lineRule="auto"/>
        <w:ind w:left="0" w:right="0" w:firstLine="0"/>
        <w:jc w:val="left"/>
        <w:rPr>
          <w:color w:val="auto"/>
          <w:sz w:val="28"/>
          <w:szCs w:val="28"/>
        </w:rPr>
      </w:pPr>
    </w:p>
    <w:p w14:paraId="3CC4E13C" w14:textId="77777777" w:rsidR="004365B9" w:rsidRPr="00D61E8B" w:rsidRDefault="004365B9" w:rsidP="00D61E8B">
      <w:pPr>
        <w:pStyle w:val="Nagwek2"/>
        <w:spacing w:before="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bookmarkStart w:id="75" w:name="_Toc133309660"/>
      <w:r w:rsidRPr="00D61E8B">
        <w:rPr>
          <w:rFonts w:ascii="Arial" w:hAnsi="Arial" w:cs="Arial"/>
          <w:color w:val="auto"/>
          <w:sz w:val="28"/>
          <w:szCs w:val="28"/>
        </w:rPr>
        <w:t>§ 58. [Przepisy przejściowe]</w:t>
      </w:r>
      <w:bookmarkEnd w:id="75"/>
    </w:p>
    <w:p w14:paraId="68018F8A" w14:textId="77777777" w:rsidR="004365B9" w:rsidRPr="00D61E8B" w:rsidRDefault="004365B9" w:rsidP="00D61E8B">
      <w:pPr>
        <w:numPr>
          <w:ilvl w:val="0"/>
          <w:numId w:val="1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Niniejszy Regulamin obowiązuje wszystkich studentów, niezależnie od daty rozpoczęcia studiów przez tych studentów, z zastrzeżeniem ust. 2.</w:t>
      </w:r>
    </w:p>
    <w:p w14:paraId="60682CFE" w14:textId="4211EBD5" w:rsidR="00FB0AA7" w:rsidRPr="00D61E8B" w:rsidRDefault="004365B9" w:rsidP="00D61E8B">
      <w:pPr>
        <w:numPr>
          <w:ilvl w:val="0"/>
          <w:numId w:val="16"/>
        </w:numPr>
        <w:spacing w:after="0" w:line="360" w:lineRule="auto"/>
        <w:ind w:left="284" w:right="0" w:hanging="284"/>
        <w:contextualSpacing/>
        <w:jc w:val="left"/>
        <w:rPr>
          <w:color w:val="auto"/>
          <w:sz w:val="28"/>
          <w:szCs w:val="28"/>
        </w:rPr>
      </w:pPr>
      <w:r w:rsidRPr="00D61E8B">
        <w:rPr>
          <w:color w:val="auto"/>
          <w:sz w:val="28"/>
          <w:szCs w:val="28"/>
        </w:rPr>
        <w:t>Do spraw wszczętych i niezakończonych przed dniem wejścia w życie Regulaminu, stosuje się przepisy dotychczasowe.</w:t>
      </w:r>
    </w:p>
    <w:p w14:paraId="394FDFAC" w14:textId="77777777" w:rsidR="006153F8" w:rsidRPr="00D61E8B" w:rsidRDefault="006153F8" w:rsidP="00D61E8B">
      <w:pPr>
        <w:spacing w:after="0" w:line="360" w:lineRule="auto"/>
        <w:ind w:left="4394" w:firstLine="1"/>
        <w:jc w:val="left"/>
        <w:rPr>
          <w:b/>
          <w:color w:val="auto"/>
          <w:sz w:val="28"/>
          <w:szCs w:val="28"/>
        </w:rPr>
      </w:pPr>
    </w:p>
    <w:p w14:paraId="4C97FA2C" w14:textId="77777777" w:rsidR="00845336" w:rsidRDefault="00845336" w:rsidP="00845336">
      <w:pPr>
        <w:spacing w:after="0" w:line="360" w:lineRule="auto"/>
        <w:ind w:left="0" w:firstLine="1"/>
        <w:jc w:val="left"/>
        <w:rPr>
          <w:b/>
          <w:color w:val="auto"/>
          <w:sz w:val="28"/>
          <w:szCs w:val="28"/>
        </w:rPr>
      </w:pPr>
    </w:p>
    <w:p w14:paraId="2EFF1D50" w14:textId="77777777" w:rsidR="00845336" w:rsidRDefault="00845336" w:rsidP="00845336">
      <w:pPr>
        <w:spacing w:after="0" w:line="360" w:lineRule="auto"/>
        <w:ind w:left="0" w:firstLine="1"/>
        <w:jc w:val="left"/>
        <w:rPr>
          <w:b/>
          <w:color w:val="auto"/>
          <w:sz w:val="28"/>
          <w:szCs w:val="28"/>
        </w:rPr>
      </w:pPr>
    </w:p>
    <w:p w14:paraId="2186F3B7" w14:textId="7D653715" w:rsidR="00DC07AE" w:rsidRPr="00D61E8B" w:rsidRDefault="00E806CA" w:rsidP="00845336">
      <w:pPr>
        <w:spacing w:after="0" w:line="360" w:lineRule="auto"/>
        <w:ind w:left="0" w:firstLine="1"/>
        <w:jc w:val="left"/>
        <w:rPr>
          <w:b/>
          <w:bCs/>
          <w:color w:val="auto"/>
          <w:sz w:val="28"/>
          <w:szCs w:val="28"/>
        </w:rPr>
      </w:pPr>
      <w:r w:rsidRPr="00D61E8B">
        <w:rPr>
          <w:b/>
          <w:color w:val="auto"/>
          <w:sz w:val="28"/>
          <w:szCs w:val="28"/>
        </w:rPr>
        <w:t>R e k t o r</w:t>
      </w:r>
    </w:p>
    <w:p w14:paraId="340309D4" w14:textId="01862C20" w:rsidR="00DC07AE" w:rsidRPr="00D61E8B" w:rsidRDefault="00DC07AE" w:rsidP="00845336">
      <w:pPr>
        <w:spacing w:after="0" w:line="360" w:lineRule="auto"/>
        <w:ind w:left="0" w:firstLine="0"/>
        <w:jc w:val="left"/>
        <w:rPr>
          <w:b/>
          <w:bCs/>
          <w:sz w:val="28"/>
          <w:szCs w:val="28"/>
        </w:rPr>
      </w:pPr>
    </w:p>
    <w:p w14:paraId="13576633" w14:textId="77777777" w:rsidR="000A62C2" w:rsidRPr="00D61E8B" w:rsidRDefault="000A62C2" w:rsidP="00845336">
      <w:pPr>
        <w:spacing w:after="0" w:line="360" w:lineRule="auto"/>
        <w:ind w:left="0" w:firstLine="0"/>
        <w:jc w:val="left"/>
        <w:rPr>
          <w:b/>
          <w:bCs/>
          <w:sz w:val="28"/>
          <w:szCs w:val="28"/>
        </w:rPr>
      </w:pPr>
    </w:p>
    <w:p w14:paraId="739CE1D4" w14:textId="3B20DFA2" w:rsidR="00DC07AE" w:rsidRPr="00D61E8B" w:rsidRDefault="00E806CA" w:rsidP="00845336">
      <w:pPr>
        <w:spacing w:after="0" w:line="360" w:lineRule="auto"/>
        <w:ind w:left="0" w:firstLine="1"/>
        <w:jc w:val="left"/>
        <w:rPr>
          <w:b/>
          <w:bCs/>
          <w:sz w:val="28"/>
          <w:szCs w:val="28"/>
        </w:rPr>
      </w:pPr>
      <w:r w:rsidRPr="00D61E8B">
        <w:rPr>
          <w:b/>
          <w:bCs/>
          <w:sz w:val="28"/>
          <w:szCs w:val="28"/>
        </w:rPr>
        <w:t>Prof. d</w:t>
      </w:r>
      <w:r w:rsidR="00DC07AE" w:rsidRPr="00D61E8B">
        <w:rPr>
          <w:b/>
          <w:bCs/>
          <w:sz w:val="28"/>
          <w:szCs w:val="28"/>
        </w:rPr>
        <w:t xml:space="preserve">r hab. inż. </w:t>
      </w:r>
      <w:r w:rsidRPr="00D61E8B">
        <w:rPr>
          <w:b/>
          <w:bCs/>
          <w:sz w:val="28"/>
          <w:szCs w:val="28"/>
        </w:rPr>
        <w:t xml:space="preserve">Zbigniew </w:t>
      </w:r>
      <w:proofErr w:type="spellStart"/>
      <w:r w:rsidRPr="00D61E8B">
        <w:rPr>
          <w:b/>
          <w:bCs/>
          <w:sz w:val="28"/>
          <w:szCs w:val="28"/>
        </w:rPr>
        <w:t>Koruba</w:t>
      </w:r>
      <w:proofErr w:type="spellEnd"/>
    </w:p>
    <w:sectPr w:rsidR="00DC07AE" w:rsidRPr="00D61E8B" w:rsidSect="00DC07AE">
      <w:footerReference w:type="default" r:id="rId8"/>
      <w:footerReference w:type="first" r:id="rId9"/>
      <w:pgSz w:w="11906" w:h="16838"/>
      <w:pgMar w:top="709" w:right="1417" w:bottom="1417" w:left="1417" w:header="0" w:footer="5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19DE" w14:textId="77777777" w:rsidR="00A8416A" w:rsidRDefault="00A8416A">
      <w:pPr>
        <w:spacing w:after="0" w:line="240" w:lineRule="auto"/>
      </w:pPr>
      <w:r>
        <w:separator/>
      </w:r>
    </w:p>
  </w:endnote>
  <w:endnote w:type="continuationSeparator" w:id="0">
    <w:p w14:paraId="422C96AD" w14:textId="77777777" w:rsidR="00A8416A" w:rsidRDefault="00A8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148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B81ED9" w14:textId="7BF907F1" w:rsidR="00B86165" w:rsidRDefault="00B86165">
            <w:pPr>
              <w:pStyle w:val="Stopka"/>
              <w:jc w:val="right"/>
            </w:pPr>
            <w:r w:rsidRPr="0060002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A10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0002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A10F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31</w:t>
            </w:r>
            <w:r w:rsidRPr="00600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8424D4" w14:textId="77777777" w:rsidR="00B86165" w:rsidRDefault="00B86165">
    <w:pPr>
      <w:spacing w:after="708" w:line="259" w:lineRule="auto"/>
      <w:ind w:left="0" w:right="7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A865" w14:textId="77777777" w:rsidR="00B2310A" w:rsidRDefault="00B2310A">
    <w:pPr>
      <w:spacing w:after="868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5397" w14:textId="77777777" w:rsidR="00A8416A" w:rsidRDefault="00A8416A">
      <w:pPr>
        <w:spacing w:after="0" w:line="240" w:lineRule="auto"/>
      </w:pPr>
      <w:r>
        <w:separator/>
      </w:r>
    </w:p>
  </w:footnote>
  <w:footnote w:type="continuationSeparator" w:id="0">
    <w:p w14:paraId="3D910BE4" w14:textId="77777777" w:rsidR="00A8416A" w:rsidRDefault="00A8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7EC0EBC"/>
    <w:name w:val="WW8Num3"/>
    <w:lvl w:ilvl="0">
      <w:start w:val="1"/>
      <w:numFmt w:val="decimal"/>
      <w:lvlText w:val="%1)"/>
      <w:lvlJc w:val="left"/>
      <w:pPr>
        <w:tabs>
          <w:tab w:val="num" w:pos="1872"/>
        </w:tabs>
        <w:ind w:left="187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00224641"/>
    <w:multiLevelType w:val="multilevel"/>
    <w:tmpl w:val="43AC686E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2D01A6D"/>
    <w:multiLevelType w:val="multilevel"/>
    <w:tmpl w:val="D130DA12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02D5624E"/>
    <w:multiLevelType w:val="hybridMultilevel"/>
    <w:tmpl w:val="2C84325E"/>
    <w:lvl w:ilvl="0" w:tplc="B01A4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4369"/>
    <w:multiLevelType w:val="multilevel"/>
    <w:tmpl w:val="717ACB1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90" w:firstLine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firstLine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firstLine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firstLine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cs="Times New Roman"/>
      </w:rPr>
    </w:lvl>
  </w:abstractNum>
  <w:abstractNum w:abstractNumId="5" w15:restartNumberingAfterBreak="0">
    <w:nsid w:val="07F331C0"/>
    <w:multiLevelType w:val="multilevel"/>
    <w:tmpl w:val="F9AC0382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08A6728D"/>
    <w:multiLevelType w:val="multilevel"/>
    <w:tmpl w:val="66203BFE"/>
    <w:lvl w:ilvl="0">
      <w:start w:val="1"/>
      <w:numFmt w:val="decimal"/>
      <w:lvlText w:val="%1."/>
      <w:lvlJc w:val="left"/>
      <w:pPr>
        <w:ind w:left="454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09B5158E"/>
    <w:multiLevelType w:val="multilevel"/>
    <w:tmpl w:val="B086B56A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" w15:restartNumberingAfterBreak="0">
    <w:nsid w:val="0B68511A"/>
    <w:multiLevelType w:val="multilevel"/>
    <w:tmpl w:val="61CC40A2"/>
    <w:lvl w:ilvl="0">
      <w:start w:val="1"/>
      <w:numFmt w:val="decimal"/>
      <w:lvlText w:val="%1."/>
      <w:lvlJc w:val="left"/>
      <w:pPr>
        <w:ind w:left="43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37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0E4F2E17"/>
    <w:multiLevelType w:val="hybridMultilevel"/>
    <w:tmpl w:val="E0A8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C2D35"/>
    <w:multiLevelType w:val="multilevel"/>
    <w:tmpl w:val="6978B9A6"/>
    <w:lvl w:ilvl="0">
      <w:start w:val="1"/>
      <w:numFmt w:val="decimal"/>
      <w:lvlText w:val="%1)"/>
      <w:lvlJc w:val="left"/>
      <w:pPr>
        <w:ind w:left="1090" w:firstLine="73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10" w:firstLine="145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0" w:firstLine="235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0" w:firstLine="28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0" w:firstLine="361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0" w:firstLine="451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0" w:firstLine="505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0" w:firstLine="577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0" w:firstLine="6670"/>
      </w:pPr>
      <w:rPr>
        <w:rFonts w:cs="Times New Roman"/>
      </w:rPr>
    </w:lvl>
  </w:abstractNum>
  <w:abstractNum w:abstractNumId="11" w15:restartNumberingAfterBreak="0">
    <w:nsid w:val="10053972"/>
    <w:multiLevelType w:val="multilevel"/>
    <w:tmpl w:val="F0DCCF9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2" w15:restartNumberingAfterBreak="0">
    <w:nsid w:val="10D2791E"/>
    <w:multiLevelType w:val="multilevel"/>
    <w:tmpl w:val="BC024F10"/>
    <w:lvl w:ilvl="0">
      <w:start w:val="1"/>
      <w:numFmt w:val="decimal"/>
      <w:lvlText w:val="%1."/>
      <w:lvlJc w:val="left"/>
      <w:pPr>
        <w:ind w:left="523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115C2BAD"/>
    <w:multiLevelType w:val="multilevel"/>
    <w:tmpl w:val="9724E474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2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4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4" w15:restartNumberingAfterBreak="0">
    <w:nsid w:val="13141BCF"/>
    <w:multiLevelType w:val="hybridMultilevel"/>
    <w:tmpl w:val="D50E2ABE"/>
    <w:lvl w:ilvl="0" w:tplc="3FECA8D4">
      <w:start w:val="1"/>
      <w:numFmt w:val="decimal"/>
      <w:lvlText w:val="%1."/>
      <w:lvlJc w:val="left"/>
      <w:pPr>
        <w:ind w:left="8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  <w:rPr>
        <w:rFonts w:cs="Times New Roman"/>
      </w:rPr>
    </w:lvl>
  </w:abstractNum>
  <w:abstractNum w:abstractNumId="15" w15:restartNumberingAfterBreak="0">
    <w:nsid w:val="1B397DA4"/>
    <w:multiLevelType w:val="hybridMultilevel"/>
    <w:tmpl w:val="1C74123C"/>
    <w:lvl w:ilvl="0" w:tplc="F81AC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F1700"/>
    <w:multiLevelType w:val="multilevel"/>
    <w:tmpl w:val="5468841E"/>
    <w:lvl w:ilvl="0">
      <w:start w:val="1"/>
      <w:numFmt w:val="decimal"/>
      <w:lvlText w:val="%1)"/>
      <w:lvlJc w:val="left"/>
      <w:pPr>
        <w:ind w:left="1287" w:firstLine="926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abstractNum w:abstractNumId="17" w15:restartNumberingAfterBreak="0">
    <w:nsid w:val="1FD261C5"/>
    <w:multiLevelType w:val="multilevel"/>
    <w:tmpl w:val="8D768316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3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5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77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49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1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3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59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214D3622"/>
    <w:multiLevelType w:val="multilevel"/>
    <w:tmpl w:val="28C0947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9" w15:restartNumberingAfterBreak="0">
    <w:nsid w:val="22524E3C"/>
    <w:multiLevelType w:val="multilevel"/>
    <w:tmpl w:val="409633D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0" w15:restartNumberingAfterBreak="0">
    <w:nsid w:val="24D540F0"/>
    <w:multiLevelType w:val="multilevel"/>
    <w:tmpl w:val="FB6C087A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1" w15:restartNumberingAfterBreak="0">
    <w:nsid w:val="26012615"/>
    <w:multiLevelType w:val="multilevel"/>
    <w:tmpl w:val="883E20C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2" w15:restartNumberingAfterBreak="0">
    <w:nsid w:val="27AA4F75"/>
    <w:multiLevelType w:val="multilevel"/>
    <w:tmpl w:val="044073D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3" w15:restartNumberingAfterBreak="0">
    <w:nsid w:val="2A9F518A"/>
    <w:multiLevelType w:val="multilevel"/>
    <w:tmpl w:val="5F9EC5AC"/>
    <w:lvl w:ilvl="0">
      <w:start w:val="1"/>
      <w:numFmt w:val="decimal"/>
      <w:lvlText w:val="%1)"/>
      <w:lvlJc w:val="left"/>
      <w:pPr>
        <w:ind w:left="1287" w:firstLine="926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abstractNum w:abstractNumId="24" w15:restartNumberingAfterBreak="0">
    <w:nsid w:val="2ACC0928"/>
    <w:multiLevelType w:val="multilevel"/>
    <w:tmpl w:val="E6D86AA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5" w15:restartNumberingAfterBreak="0">
    <w:nsid w:val="2B290CAE"/>
    <w:multiLevelType w:val="multilevel"/>
    <w:tmpl w:val="56B4AC6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6" w15:restartNumberingAfterBreak="0">
    <w:nsid w:val="2BFB0325"/>
    <w:multiLevelType w:val="multilevel"/>
    <w:tmpl w:val="16C4CDA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80"/>
      </w:pPr>
      <w:rPr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 w15:restartNumberingAfterBreak="0">
    <w:nsid w:val="2D473003"/>
    <w:multiLevelType w:val="multilevel"/>
    <w:tmpl w:val="79A2AC26"/>
    <w:lvl w:ilvl="0">
      <w:start w:val="1"/>
      <w:numFmt w:val="decimal"/>
      <w:lvlText w:val="%1)"/>
      <w:lvlJc w:val="left"/>
      <w:pPr>
        <w:ind w:left="1287" w:firstLine="926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abstractNum w:abstractNumId="28" w15:restartNumberingAfterBreak="0">
    <w:nsid w:val="30E61C83"/>
    <w:multiLevelType w:val="multilevel"/>
    <w:tmpl w:val="D83E697E"/>
    <w:lvl w:ilvl="0">
      <w:start w:val="3"/>
      <w:numFmt w:val="decimal"/>
      <w:lvlText w:val="%1."/>
      <w:lvlJc w:val="left"/>
      <w:pPr>
        <w:ind w:left="720" w:firstLine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 w:hint="default"/>
      </w:rPr>
    </w:lvl>
  </w:abstractNum>
  <w:abstractNum w:abstractNumId="29" w15:restartNumberingAfterBreak="0">
    <w:nsid w:val="32FD4D31"/>
    <w:multiLevelType w:val="multilevel"/>
    <w:tmpl w:val="84DEDB9A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30" w15:restartNumberingAfterBreak="0">
    <w:nsid w:val="33EF24C2"/>
    <w:multiLevelType w:val="multilevel"/>
    <w:tmpl w:val="E4CAAA02"/>
    <w:lvl w:ilvl="0">
      <w:start w:val="1"/>
      <w:numFmt w:val="lowerLetter"/>
      <w:lvlText w:val="%1)"/>
      <w:lvlJc w:val="left"/>
      <w:pPr>
        <w:ind w:left="994"/>
      </w:pPr>
      <w:rPr>
        <w:rFonts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1" w15:restartNumberingAfterBreak="0">
    <w:nsid w:val="34351F11"/>
    <w:multiLevelType w:val="multilevel"/>
    <w:tmpl w:val="8C56516C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2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4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2" w15:restartNumberingAfterBreak="0">
    <w:nsid w:val="353A258F"/>
    <w:multiLevelType w:val="multilevel"/>
    <w:tmpl w:val="AF26EC26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33" w15:restartNumberingAfterBreak="0">
    <w:nsid w:val="359310D0"/>
    <w:multiLevelType w:val="multilevel"/>
    <w:tmpl w:val="337EE698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3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5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7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9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1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3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5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4" w15:restartNumberingAfterBreak="0">
    <w:nsid w:val="365E0085"/>
    <w:multiLevelType w:val="multilevel"/>
    <w:tmpl w:val="200EFCA8"/>
    <w:lvl w:ilvl="0">
      <w:start w:val="1"/>
      <w:numFmt w:val="decimal"/>
      <w:lvlText w:val="%1."/>
      <w:lvlJc w:val="left"/>
      <w:pPr>
        <w:ind w:left="789" w:firstLine="429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509" w:firstLine="114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9" w:firstLine="204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9" w:firstLine="258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9" w:firstLine="33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9" w:firstLine="42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9" w:firstLine="474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9" w:firstLine="546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9" w:firstLine="6369"/>
      </w:pPr>
      <w:rPr>
        <w:rFonts w:cs="Times New Roman"/>
      </w:rPr>
    </w:lvl>
  </w:abstractNum>
  <w:abstractNum w:abstractNumId="35" w15:restartNumberingAfterBreak="0">
    <w:nsid w:val="37381EAC"/>
    <w:multiLevelType w:val="multilevel"/>
    <w:tmpl w:val="9EE8AF52"/>
    <w:lvl w:ilvl="0">
      <w:start w:val="1"/>
      <w:numFmt w:val="decimal"/>
      <w:lvlText w:val="%1)"/>
      <w:lvlJc w:val="left"/>
      <w:pPr>
        <w:ind w:left="1004" w:firstLine="644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rFonts w:cs="Times New Roman"/>
      </w:rPr>
    </w:lvl>
  </w:abstractNum>
  <w:abstractNum w:abstractNumId="36" w15:restartNumberingAfterBreak="0">
    <w:nsid w:val="37491750"/>
    <w:multiLevelType w:val="multilevel"/>
    <w:tmpl w:val="A074222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37" w15:restartNumberingAfterBreak="0">
    <w:nsid w:val="38B66672"/>
    <w:multiLevelType w:val="multilevel"/>
    <w:tmpl w:val="F684E426"/>
    <w:lvl w:ilvl="0">
      <w:start w:val="1"/>
      <w:numFmt w:val="decimal"/>
      <w:lvlText w:val="%1)"/>
      <w:lvlJc w:val="left"/>
      <w:pPr>
        <w:ind w:left="439" w:firstLine="0"/>
      </w:pPr>
      <w:rPr>
        <w:rFonts w:hint="default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6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8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0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2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4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6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8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04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8" w15:restartNumberingAfterBreak="0">
    <w:nsid w:val="38D17B17"/>
    <w:multiLevelType w:val="hybridMultilevel"/>
    <w:tmpl w:val="3F1C88D2"/>
    <w:lvl w:ilvl="0" w:tplc="43EE76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A8E200A"/>
    <w:multiLevelType w:val="multilevel"/>
    <w:tmpl w:val="6BC869F4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0" w15:restartNumberingAfterBreak="0">
    <w:nsid w:val="3B8C2FF5"/>
    <w:multiLevelType w:val="multilevel"/>
    <w:tmpl w:val="A816D082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41" w15:restartNumberingAfterBreak="0">
    <w:nsid w:val="3B921D62"/>
    <w:multiLevelType w:val="hybridMultilevel"/>
    <w:tmpl w:val="27703822"/>
    <w:lvl w:ilvl="0" w:tplc="913639EA">
      <w:start w:val="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2" w15:restartNumberingAfterBreak="0">
    <w:nsid w:val="3C2F13FE"/>
    <w:multiLevelType w:val="multilevel"/>
    <w:tmpl w:val="58BECC98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 w:hint="default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3" w15:restartNumberingAfterBreak="0">
    <w:nsid w:val="3C6068EE"/>
    <w:multiLevelType w:val="multilevel"/>
    <w:tmpl w:val="64187C26"/>
    <w:lvl w:ilvl="0">
      <w:start w:val="1"/>
      <w:numFmt w:val="decimal"/>
      <w:lvlText w:val="%1."/>
      <w:lvlJc w:val="left"/>
      <w:pPr>
        <w:ind w:left="454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4" w15:restartNumberingAfterBreak="0">
    <w:nsid w:val="3C9313BF"/>
    <w:multiLevelType w:val="multilevel"/>
    <w:tmpl w:val="1C06918A"/>
    <w:lvl w:ilvl="0">
      <w:start w:val="1"/>
      <w:numFmt w:val="decimal"/>
      <w:lvlText w:val="%1)"/>
      <w:lvlJc w:val="left"/>
      <w:pPr>
        <w:ind w:left="1004" w:firstLine="644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firstLine="352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rFonts w:cs="Times New Roman"/>
      </w:rPr>
    </w:lvl>
  </w:abstractNum>
  <w:abstractNum w:abstractNumId="45" w15:restartNumberingAfterBreak="0">
    <w:nsid w:val="3CC10357"/>
    <w:multiLevelType w:val="multilevel"/>
    <w:tmpl w:val="27C2889A"/>
    <w:lvl w:ilvl="0">
      <w:start w:val="1"/>
      <w:numFmt w:val="lowerLetter"/>
      <w:lvlText w:val="%1)"/>
      <w:lvlJc w:val="left"/>
      <w:pPr>
        <w:ind w:left="1287" w:firstLine="926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221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abstractNum w:abstractNumId="46" w15:restartNumberingAfterBreak="0">
    <w:nsid w:val="3D982B9C"/>
    <w:multiLevelType w:val="multilevel"/>
    <w:tmpl w:val="DCBA45A6"/>
    <w:lvl w:ilvl="0">
      <w:start w:val="12"/>
      <w:numFmt w:val="decimal"/>
      <w:lvlText w:val="%1."/>
      <w:lvlJc w:val="left"/>
      <w:pPr>
        <w:ind w:left="720" w:firstLine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 w:hint="default"/>
      </w:rPr>
    </w:lvl>
  </w:abstractNum>
  <w:abstractNum w:abstractNumId="47" w15:restartNumberingAfterBreak="0">
    <w:nsid w:val="3FD17FB4"/>
    <w:multiLevelType w:val="multilevel"/>
    <w:tmpl w:val="E334E988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8" w15:restartNumberingAfterBreak="0">
    <w:nsid w:val="417C6D29"/>
    <w:multiLevelType w:val="multilevel"/>
    <w:tmpl w:val="740C6174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9" w15:restartNumberingAfterBreak="0">
    <w:nsid w:val="41854A7B"/>
    <w:multiLevelType w:val="multilevel"/>
    <w:tmpl w:val="9DAC50C4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0" w15:restartNumberingAfterBreak="0">
    <w:nsid w:val="44C50231"/>
    <w:multiLevelType w:val="hybridMultilevel"/>
    <w:tmpl w:val="10A04136"/>
    <w:lvl w:ilvl="0" w:tplc="419A005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 w15:restartNumberingAfterBreak="0">
    <w:nsid w:val="459703E9"/>
    <w:multiLevelType w:val="hybridMultilevel"/>
    <w:tmpl w:val="EB54A478"/>
    <w:lvl w:ilvl="0" w:tplc="FB5EF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6E75350"/>
    <w:multiLevelType w:val="multilevel"/>
    <w:tmpl w:val="FD621D1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2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4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3" w15:restartNumberingAfterBreak="0">
    <w:nsid w:val="47C64D54"/>
    <w:multiLevelType w:val="multilevel"/>
    <w:tmpl w:val="750A6E9C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140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54" w15:restartNumberingAfterBreak="0">
    <w:nsid w:val="4C441CC1"/>
    <w:multiLevelType w:val="multilevel"/>
    <w:tmpl w:val="9D381EF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5" w15:restartNumberingAfterBreak="0">
    <w:nsid w:val="4F9A1A02"/>
    <w:multiLevelType w:val="multilevel"/>
    <w:tmpl w:val="9A5AFB42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 w:hint="default"/>
      </w:rPr>
    </w:lvl>
  </w:abstractNum>
  <w:abstractNum w:abstractNumId="56" w15:restartNumberingAfterBreak="0">
    <w:nsid w:val="4FD2799D"/>
    <w:multiLevelType w:val="multilevel"/>
    <w:tmpl w:val="FE361EF0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57" w15:restartNumberingAfterBreak="0">
    <w:nsid w:val="517A7836"/>
    <w:multiLevelType w:val="multilevel"/>
    <w:tmpl w:val="89D897A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8" w15:restartNumberingAfterBreak="0">
    <w:nsid w:val="52820913"/>
    <w:multiLevelType w:val="multilevel"/>
    <w:tmpl w:val="B1CC813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9" w15:restartNumberingAfterBreak="0">
    <w:nsid w:val="57174C68"/>
    <w:multiLevelType w:val="multilevel"/>
    <w:tmpl w:val="83F4CC5A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60" w15:restartNumberingAfterBreak="0">
    <w:nsid w:val="5EC60C86"/>
    <w:multiLevelType w:val="hybridMultilevel"/>
    <w:tmpl w:val="4CB4ED92"/>
    <w:lvl w:ilvl="0" w:tplc="855C79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08478AE"/>
    <w:multiLevelType w:val="multilevel"/>
    <w:tmpl w:val="9B82653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62" w15:restartNumberingAfterBreak="0">
    <w:nsid w:val="62650CB3"/>
    <w:multiLevelType w:val="multilevel"/>
    <w:tmpl w:val="BE1A7CEA"/>
    <w:lvl w:ilvl="0">
      <w:start w:val="1"/>
      <w:numFmt w:val="decimal"/>
      <w:lvlText w:val="%1)"/>
      <w:lvlJc w:val="left"/>
      <w:pPr>
        <w:ind w:left="1159" w:firstLine="799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79" w:firstLine="1519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599" w:firstLine="241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19" w:firstLine="295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39" w:firstLine="367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59" w:firstLine="457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79" w:firstLine="511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99" w:firstLine="583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19" w:firstLine="6739"/>
      </w:pPr>
      <w:rPr>
        <w:rFonts w:cs="Times New Roman"/>
      </w:rPr>
    </w:lvl>
  </w:abstractNum>
  <w:abstractNum w:abstractNumId="63" w15:restartNumberingAfterBreak="0">
    <w:nsid w:val="627A3DAF"/>
    <w:multiLevelType w:val="multilevel"/>
    <w:tmpl w:val="AD6ECB0C"/>
    <w:lvl w:ilvl="0">
      <w:start w:val="1"/>
      <w:numFmt w:val="decimal"/>
      <w:lvlText w:val="%1)"/>
      <w:lvlJc w:val="left"/>
      <w:pPr>
        <w:ind w:left="1146" w:firstLine="786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66" w:firstLine="1506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586" w:firstLine="240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firstLine="2946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firstLine="3666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firstLine="456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firstLine="510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firstLine="5826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firstLine="6726"/>
      </w:pPr>
      <w:rPr>
        <w:rFonts w:cs="Times New Roman"/>
      </w:rPr>
    </w:lvl>
  </w:abstractNum>
  <w:abstractNum w:abstractNumId="64" w15:restartNumberingAfterBreak="0">
    <w:nsid w:val="66A350D1"/>
    <w:multiLevelType w:val="multilevel"/>
    <w:tmpl w:val="4D985396"/>
    <w:lvl w:ilvl="0">
      <w:start w:val="1"/>
      <w:numFmt w:val="decimal"/>
      <w:lvlText w:val="%1)"/>
      <w:lvlJc w:val="left"/>
      <w:pPr>
        <w:ind w:left="789" w:firstLine="429"/>
      </w:pPr>
      <w:rPr>
        <w:rFonts w:cs="Times New Roman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509" w:firstLine="114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9" w:firstLine="204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9" w:firstLine="258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9" w:firstLine="33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9" w:firstLine="42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9" w:firstLine="474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9" w:firstLine="546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9" w:firstLine="6369"/>
      </w:pPr>
      <w:rPr>
        <w:rFonts w:cs="Times New Roman"/>
      </w:rPr>
    </w:lvl>
  </w:abstractNum>
  <w:abstractNum w:abstractNumId="65" w15:restartNumberingAfterBreak="0">
    <w:nsid w:val="66B906D2"/>
    <w:multiLevelType w:val="hybridMultilevel"/>
    <w:tmpl w:val="A3384B30"/>
    <w:lvl w:ilvl="0" w:tplc="C1C89D7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44366F"/>
    <w:multiLevelType w:val="multilevel"/>
    <w:tmpl w:val="F0D819E6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7" w15:restartNumberingAfterBreak="0">
    <w:nsid w:val="6A1B60EA"/>
    <w:multiLevelType w:val="multilevel"/>
    <w:tmpl w:val="08CAAA2C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8" w15:restartNumberingAfterBreak="0">
    <w:nsid w:val="6B933E9E"/>
    <w:multiLevelType w:val="multilevel"/>
    <w:tmpl w:val="3D0A0E7A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69" w15:restartNumberingAfterBreak="0">
    <w:nsid w:val="6B950127"/>
    <w:multiLevelType w:val="multilevel"/>
    <w:tmpl w:val="1C2626E8"/>
    <w:lvl w:ilvl="0">
      <w:start w:val="1"/>
      <w:numFmt w:val="decimal"/>
      <w:lvlText w:val="%1."/>
      <w:lvlJc w:val="left"/>
      <w:pPr>
        <w:ind w:left="454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0" w15:restartNumberingAfterBreak="0">
    <w:nsid w:val="6B9639DD"/>
    <w:multiLevelType w:val="multilevel"/>
    <w:tmpl w:val="E8CC7E8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 w:hint="default"/>
      </w:rPr>
    </w:lvl>
  </w:abstractNum>
  <w:abstractNum w:abstractNumId="71" w15:restartNumberingAfterBreak="0">
    <w:nsid w:val="6D3B4F1F"/>
    <w:multiLevelType w:val="multilevel"/>
    <w:tmpl w:val="C544693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72" w15:restartNumberingAfterBreak="0">
    <w:nsid w:val="6D9F39E2"/>
    <w:multiLevelType w:val="multilevel"/>
    <w:tmpl w:val="B46E771C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38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3" w15:restartNumberingAfterBreak="0">
    <w:nsid w:val="6DA9382E"/>
    <w:multiLevelType w:val="multilevel"/>
    <w:tmpl w:val="AB9E7E1E"/>
    <w:lvl w:ilvl="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74" w15:restartNumberingAfterBreak="0">
    <w:nsid w:val="6E8A6FAE"/>
    <w:multiLevelType w:val="multilevel"/>
    <w:tmpl w:val="4664EBA2"/>
    <w:lvl w:ilvl="0">
      <w:start w:val="1"/>
      <w:numFmt w:val="decimal"/>
      <w:lvlText w:val="%1."/>
      <w:lvlJc w:val="left"/>
      <w:pPr>
        <w:ind w:left="454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5" w15:restartNumberingAfterBreak="0">
    <w:nsid w:val="6EA31F9B"/>
    <w:multiLevelType w:val="multilevel"/>
    <w:tmpl w:val="A6C699CA"/>
    <w:lvl w:ilvl="0">
      <w:start w:val="1"/>
      <w:numFmt w:val="decimal"/>
      <w:lvlText w:val="%1."/>
      <w:lvlJc w:val="left"/>
      <w:pPr>
        <w:ind w:left="454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6" w15:restartNumberingAfterBreak="0">
    <w:nsid w:val="6EE50FDC"/>
    <w:multiLevelType w:val="multilevel"/>
    <w:tmpl w:val="AB80DE06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7" w15:restartNumberingAfterBreak="0">
    <w:nsid w:val="6FC066FD"/>
    <w:multiLevelType w:val="multilevel"/>
    <w:tmpl w:val="44607328"/>
    <w:lvl w:ilvl="0">
      <w:start w:val="1"/>
      <w:numFmt w:val="decimal"/>
      <w:lvlText w:val="%1."/>
      <w:lvlJc w:val="left"/>
      <w:pPr>
        <w:ind w:left="454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8" w15:restartNumberingAfterBreak="0">
    <w:nsid w:val="716B6738"/>
    <w:multiLevelType w:val="multilevel"/>
    <w:tmpl w:val="EC32DE06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3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5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9" w15:restartNumberingAfterBreak="0">
    <w:nsid w:val="783F6A5C"/>
    <w:multiLevelType w:val="multilevel"/>
    <w:tmpl w:val="215AEB60"/>
    <w:lvl w:ilvl="0">
      <w:start w:val="1"/>
      <w:numFmt w:val="decimal"/>
      <w:lvlText w:val="%1."/>
      <w:lvlJc w:val="left"/>
      <w:pPr>
        <w:ind w:left="454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0" w15:restartNumberingAfterBreak="0">
    <w:nsid w:val="78A81D78"/>
    <w:multiLevelType w:val="multilevel"/>
    <w:tmpl w:val="565C7732"/>
    <w:lvl w:ilvl="0">
      <w:start w:val="1"/>
      <w:numFmt w:val="decimal"/>
      <w:lvlText w:val="%1."/>
      <w:lvlJc w:val="left"/>
      <w:pPr>
        <w:ind w:left="523"/>
      </w:pPr>
      <w:rPr>
        <w:rFonts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ind w:left="1140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0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79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51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23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495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674"/>
      </w:pPr>
      <w:rPr>
        <w:rFonts w:ascii="Arial" w:eastAsia="Times New Roman" w:hAnsi="Arial"/>
        <w:b w:val="0"/>
        <w:i w:val="0"/>
        <w:strike w:val="0"/>
        <w:color w:val="000000"/>
        <w:sz w:val="24"/>
        <w:u w:val="none"/>
        <w:vertAlign w:val="baseline"/>
      </w:rPr>
    </w:lvl>
  </w:abstractNum>
  <w:abstractNum w:abstractNumId="81" w15:restartNumberingAfterBreak="0">
    <w:nsid w:val="78B4669A"/>
    <w:multiLevelType w:val="hybridMultilevel"/>
    <w:tmpl w:val="A07E91A0"/>
    <w:lvl w:ilvl="0" w:tplc="41C8FB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8E534D7"/>
    <w:multiLevelType w:val="multilevel"/>
    <w:tmpl w:val="8DF4696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83" w15:restartNumberingAfterBreak="0">
    <w:nsid w:val="7B180996"/>
    <w:multiLevelType w:val="multilevel"/>
    <w:tmpl w:val="15AE3D44"/>
    <w:lvl w:ilvl="0">
      <w:start w:val="1"/>
      <w:numFmt w:val="decimal"/>
      <w:lvlText w:val="%1."/>
      <w:lvlJc w:val="left"/>
      <w:pPr>
        <w:ind w:left="804" w:firstLine="444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524" w:firstLine="116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4" w:firstLine="206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4" w:firstLine="260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4" w:firstLine="332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4" w:firstLine="422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4" w:firstLine="476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4" w:firstLine="54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4" w:firstLine="6384"/>
      </w:pPr>
      <w:rPr>
        <w:rFonts w:cs="Times New Roman"/>
      </w:rPr>
    </w:lvl>
  </w:abstractNum>
  <w:abstractNum w:abstractNumId="84" w15:restartNumberingAfterBreak="0">
    <w:nsid w:val="7BDB59B8"/>
    <w:multiLevelType w:val="multilevel"/>
    <w:tmpl w:val="76FAB564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2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4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6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8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04"/>
      </w:pPr>
      <w:rPr>
        <w:rFonts w:ascii="Arial" w:eastAsia="Times New Roman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85" w15:restartNumberingAfterBreak="0">
    <w:nsid w:val="7C807D36"/>
    <w:multiLevelType w:val="multilevel"/>
    <w:tmpl w:val="5F9C3D32"/>
    <w:lvl w:ilvl="0">
      <w:start w:val="1"/>
      <w:numFmt w:val="decimal"/>
      <w:lvlText w:val="%1."/>
      <w:lvlJc w:val="left"/>
      <w:pPr>
        <w:ind w:left="804" w:firstLine="444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524" w:firstLine="116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4" w:firstLine="206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4" w:firstLine="260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4" w:firstLine="332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4" w:firstLine="422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4" w:firstLine="476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4" w:firstLine="54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4" w:firstLine="6384"/>
      </w:pPr>
      <w:rPr>
        <w:rFonts w:cs="Times New Roman"/>
      </w:rPr>
    </w:lvl>
  </w:abstractNum>
  <w:abstractNum w:abstractNumId="86" w15:restartNumberingAfterBreak="0">
    <w:nsid w:val="7CD7295A"/>
    <w:multiLevelType w:val="multilevel"/>
    <w:tmpl w:val="118EC6EE"/>
    <w:lvl w:ilvl="0">
      <w:start w:val="1"/>
      <w:numFmt w:val="decimal"/>
      <w:lvlText w:val="%1."/>
      <w:lvlJc w:val="left"/>
      <w:pPr>
        <w:ind w:left="439"/>
      </w:pPr>
      <w:rPr>
        <w:rFonts w:cs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26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Arial" w:eastAsia="Times New Roman" w:hAnsi="Arial" w:cs="Arial"/>
        <w:b w:val="0"/>
        <w:i/>
        <w:strike w:val="0"/>
        <w:color w:val="000000"/>
        <w:sz w:val="24"/>
        <w:szCs w:val="24"/>
        <w:u w:val="none"/>
        <w:vertAlign w:val="baseline"/>
      </w:rPr>
    </w:lvl>
  </w:abstractNum>
  <w:abstractNum w:abstractNumId="87" w15:restartNumberingAfterBreak="0">
    <w:nsid w:val="7FB5090E"/>
    <w:multiLevelType w:val="multilevel"/>
    <w:tmpl w:val="B6E6027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num w:numId="1">
    <w:abstractNumId w:val="54"/>
  </w:num>
  <w:num w:numId="2">
    <w:abstractNumId w:val="78"/>
  </w:num>
  <w:num w:numId="3">
    <w:abstractNumId w:val="21"/>
  </w:num>
  <w:num w:numId="4">
    <w:abstractNumId w:val="39"/>
  </w:num>
  <w:num w:numId="5">
    <w:abstractNumId w:val="26"/>
  </w:num>
  <w:num w:numId="6">
    <w:abstractNumId w:val="67"/>
  </w:num>
  <w:num w:numId="7">
    <w:abstractNumId w:val="66"/>
  </w:num>
  <w:num w:numId="8">
    <w:abstractNumId w:val="1"/>
  </w:num>
  <w:num w:numId="9">
    <w:abstractNumId w:val="49"/>
  </w:num>
  <w:num w:numId="10">
    <w:abstractNumId w:val="8"/>
  </w:num>
  <w:num w:numId="11">
    <w:abstractNumId w:val="52"/>
  </w:num>
  <w:num w:numId="12">
    <w:abstractNumId w:val="45"/>
  </w:num>
  <w:num w:numId="13">
    <w:abstractNumId w:val="13"/>
  </w:num>
  <w:num w:numId="14">
    <w:abstractNumId w:val="86"/>
  </w:num>
  <w:num w:numId="15">
    <w:abstractNumId w:val="17"/>
  </w:num>
  <w:num w:numId="16">
    <w:abstractNumId w:val="36"/>
  </w:num>
  <w:num w:numId="17">
    <w:abstractNumId w:val="5"/>
  </w:num>
  <w:num w:numId="18">
    <w:abstractNumId w:val="83"/>
  </w:num>
  <w:num w:numId="19">
    <w:abstractNumId w:val="7"/>
  </w:num>
  <w:num w:numId="20">
    <w:abstractNumId w:val="16"/>
  </w:num>
  <w:num w:numId="21">
    <w:abstractNumId w:val="76"/>
  </w:num>
  <w:num w:numId="22">
    <w:abstractNumId w:val="72"/>
  </w:num>
  <w:num w:numId="23">
    <w:abstractNumId w:val="19"/>
  </w:num>
  <w:num w:numId="24">
    <w:abstractNumId w:val="42"/>
  </w:num>
  <w:num w:numId="25">
    <w:abstractNumId w:val="68"/>
  </w:num>
  <w:num w:numId="26">
    <w:abstractNumId w:val="53"/>
  </w:num>
  <w:num w:numId="27">
    <w:abstractNumId w:val="33"/>
  </w:num>
  <w:num w:numId="28">
    <w:abstractNumId w:val="63"/>
  </w:num>
  <w:num w:numId="29">
    <w:abstractNumId w:val="34"/>
  </w:num>
  <w:num w:numId="30">
    <w:abstractNumId w:val="87"/>
  </w:num>
  <w:num w:numId="31">
    <w:abstractNumId w:val="24"/>
  </w:num>
  <w:num w:numId="32">
    <w:abstractNumId w:val="25"/>
  </w:num>
  <w:num w:numId="33">
    <w:abstractNumId w:val="11"/>
  </w:num>
  <w:num w:numId="34">
    <w:abstractNumId w:val="58"/>
  </w:num>
  <w:num w:numId="35">
    <w:abstractNumId w:val="59"/>
  </w:num>
  <w:num w:numId="36">
    <w:abstractNumId w:val="4"/>
  </w:num>
  <w:num w:numId="37">
    <w:abstractNumId w:val="74"/>
  </w:num>
  <w:num w:numId="38">
    <w:abstractNumId w:val="6"/>
  </w:num>
  <w:num w:numId="39">
    <w:abstractNumId w:val="43"/>
  </w:num>
  <w:num w:numId="40">
    <w:abstractNumId w:val="2"/>
  </w:num>
  <w:num w:numId="41">
    <w:abstractNumId w:val="79"/>
  </w:num>
  <w:num w:numId="42">
    <w:abstractNumId w:val="75"/>
  </w:num>
  <w:num w:numId="43">
    <w:abstractNumId w:val="56"/>
  </w:num>
  <w:num w:numId="44">
    <w:abstractNumId w:val="73"/>
  </w:num>
  <w:num w:numId="45">
    <w:abstractNumId w:val="40"/>
  </w:num>
  <w:num w:numId="46">
    <w:abstractNumId w:val="29"/>
  </w:num>
  <w:num w:numId="47">
    <w:abstractNumId w:val="31"/>
  </w:num>
  <w:num w:numId="48">
    <w:abstractNumId w:val="85"/>
  </w:num>
  <w:num w:numId="49">
    <w:abstractNumId w:val="27"/>
  </w:num>
  <w:num w:numId="50">
    <w:abstractNumId w:val="23"/>
  </w:num>
  <w:num w:numId="51">
    <w:abstractNumId w:val="44"/>
  </w:num>
  <w:num w:numId="52">
    <w:abstractNumId w:val="22"/>
  </w:num>
  <w:num w:numId="53">
    <w:abstractNumId w:val="35"/>
  </w:num>
  <w:num w:numId="54">
    <w:abstractNumId w:val="82"/>
  </w:num>
  <w:num w:numId="55">
    <w:abstractNumId w:val="18"/>
  </w:num>
  <w:num w:numId="56">
    <w:abstractNumId w:val="28"/>
  </w:num>
  <w:num w:numId="57">
    <w:abstractNumId w:val="57"/>
  </w:num>
  <w:num w:numId="58">
    <w:abstractNumId w:val="47"/>
  </w:num>
  <w:num w:numId="59">
    <w:abstractNumId w:val="71"/>
  </w:num>
  <w:num w:numId="60">
    <w:abstractNumId w:val="62"/>
  </w:num>
  <w:num w:numId="61">
    <w:abstractNumId w:val="32"/>
  </w:num>
  <w:num w:numId="62">
    <w:abstractNumId w:val="20"/>
  </w:num>
  <w:num w:numId="63">
    <w:abstractNumId w:val="48"/>
  </w:num>
  <w:num w:numId="64">
    <w:abstractNumId w:val="80"/>
  </w:num>
  <w:num w:numId="65">
    <w:abstractNumId w:val="84"/>
  </w:num>
  <w:num w:numId="66">
    <w:abstractNumId w:val="10"/>
  </w:num>
  <w:num w:numId="67">
    <w:abstractNumId w:val="30"/>
  </w:num>
  <w:num w:numId="68">
    <w:abstractNumId w:val="64"/>
  </w:num>
  <w:num w:numId="69">
    <w:abstractNumId w:val="61"/>
  </w:num>
  <w:num w:numId="70">
    <w:abstractNumId w:val="12"/>
  </w:num>
  <w:num w:numId="71">
    <w:abstractNumId w:val="50"/>
  </w:num>
  <w:num w:numId="72">
    <w:abstractNumId w:val="69"/>
  </w:num>
  <w:num w:numId="73">
    <w:abstractNumId w:val="77"/>
  </w:num>
  <w:num w:numId="74">
    <w:abstractNumId w:val="60"/>
  </w:num>
  <w:num w:numId="75">
    <w:abstractNumId w:val="14"/>
  </w:num>
  <w:num w:numId="76">
    <w:abstractNumId w:val="81"/>
  </w:num>
  <w:num w:numId="77">
    <w:abstractNumId w:val="0"/>
  </w:num>
  <w:num w:numId="78">
    <w:abstractNumId w:val="37"/>
  </w:num>
  <w:num w:numId="79">
    <w:abstractNumId w:val="38"/>
  </w:num>
  <w:num w:numId="80">
    <w:abstractNumId w:val="46"/>
  </w:num>
  <w:num w:numId="81">
    <w:abstractNumId w:val="70"/>
  </w:num>
  <w:num w:numId="82">
    <w:abstractNumId w:val="51"/>
  </w:num>
  <w:num w:numId="83">
    <w:abstractNumId w:val="3"/>
  </w:num>
  <w:num w:numId="84">
    <w:abstractNumId w:val="65"/>
  </w:num>
  <w:num w:numId="85">
    <w:abstractNumId w:val="15"/>
  </w:num>
  <w:num w:numId="86">
    <w:abstractNumId w:val="41"/>
  </w:num>
  <w:num w:numId="87">
    <w:abstractNumId w:val="55"/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A9"/>
    <w:rsid w:val="000102C4"/>
    <w:rsid w:val="00010E4A"/>
    <w:rsid w:val="000142FE"/>
    <w:rsid w:val="00022691"/>
    <w:rsid w:val="00031166"/>
    <w:rsid w:val="00037F78"/>
    <w:rsid w:val="000538D9"/>
    <w:rsid w:val="00057C6A"/>
    <w:rsid w:val="0006720E"/>
    <w:rsid w:val="00074C17"/>
    <w:rsid w:val="00080526"/>
    <w:rsid w:val="00087D30"/>
    <w:rsid w:val="000A2649"/>
    <w:rsid w:val="000A3915"/>
    <w:rsid w:val="000A3D05"/>
    <w:rsid w:val="000A62C2"/>
    <w:rsid w:val="000B3AAF"/>
    <w:rsid w:val="000B5996"/>
    <w:rsid w:val="000C5DF1"/>
    <w:rsid w:val="000D4AB0"/>
    <w:rsid w:val="000D6A86"/>
    <w:rsid w:val="000F130E"/>
    <w:rsid w:val="000F1907"/>
    <w:rsid w:val="001060EA"/>
    <w:rsid w:val="00107245"/>
    <w:rsid w:val="001326E3"/>
    <w:rsid w:val="00133AB4"/>
    <w:rsid w:val="00134A8A"/>
    <w:rsid w:val="00144F7A"/>
    <w:rsid w:val="00146FCB"/>
    <w:rsid w:val="00154528"/>
    <w:rsid w:val="00157BFB"/>
    <w:rsid w:val="001606F6"/>
    <w:rsid w:val="00167DC4"/>
    <w:rsid w:val="00170818"/>
    <w:rsid w:val="0017639E"/>
    <w:rsid w:val="0019050F"/>
    <w:rsid w:val="00190E5B"/>
    <w:rsid w:val="001A0194"/>
    <w:rsid w:val="001B12D3"/>
    <w:rsid w:val="001B67A9"/>
    <w:rsid w:val="001D09A9"/>
    <w:rsid w:val="001D0ED3"/>
    <w:rsid w:val="001E71D8"/>
    <w:rsid w:val="002019D5"/>
    <w:rsid w:val="002037FB"/>
    <w:rsid w:val="00206784"/>
    <w:rsid w:val="00211DA4"/>
    <w:rsid w:val="002137FE"/>
    <w:rsid w:val="00223024"/>
    <w:rsid w:val="00225E03"/>
    <w:rsid w:val="0023550C"/>
    <w:rsid w:val="002503E7"/>
    <w:rsid w:val="002541B3"/>
    <w:rsid w:val="002742A0"/>
    <w:rsid w:val="002758C0"/>
    <w:rsid w:val="00280AD0"/>
    <w:rsid w:val="002A582A"/>
    <w:rsid w:val="002E36F7"/>
    <w:rsid w:val="003053AD"/>
    <w:rsid w:val="00305E9D"/>
    <w:rsid w:val="00307DB4"/>
    <w:rsid w:val="003113DC"/>
    <w:rsid w:val="00317DF2"/>
    <w:rsid w:val="00325BFF"/>
    <w:rsid w:val="00334D5A"/>
    <w:rsid w:val="003473E8"/>
    <w:rsid w:val="0036351D"/>
    <w:rsid w:val="00364754"/>
    <w:rsid w:val="00367AB2"/>
    <w:rsid w:val="003A1A45"/>
    <w:rsid w:val="003A20C9"/>
    <w:rsid w:val="003A311B"/>
    <w:rsid w:val="003A50D9"/>
    <w:rsid w:val="003A6A7F"/>
    <w:rsid w:val="003A6DB9"/>
    <w:rsid w:val="003B5DB9"/>
    <w:rsid w:val="003C21CF"/>
    <w:rsid w:val="003C2A5D"/>
    <w:rsid w:val="003C49B5"/>
    <w:rsid w:val="00401970"/>
    <w:rsid w:val="00412058"/>
    <w:rsid w:val="00420789"/>
    <w:rsid w:val="00423009"/>
    <w:rsid w:val="00425A44"/>
    <w:rsid w:val="00431B10"/>
    <w:rsid w:val="004365B9"/>
    <w:rsid w:val="00436D2B"/>
    <w:rsid w:val="004419CC"/>
    <w:rsid w:val="004427B1"/>
    <w:rsid w:val="00443DFA"/>
    <w:rsid w:val="00466B0F"/>
    <w:rsid w:val="00466B4F"/>
    <w:rsid w:val="00473A49"/>
    <w:rsid w:val="00485D44"/>
    <w:rsid w:val="00495016"/>
    <w:rsid w:val="00495687"/>
    <w:rsid w:val="004A65AD"/>
    <w:rsid w:val="004B2873"/>
    <w:rsid w:val="004E7E51"/>
    <w:rsid w:val="00504019"/>
    <w:rsid w:val="00505EA2"/>
    <w:rsid w:val="005065AC"/>
    <w:rsid w:val="0051612B"/>
    <w:rsid w:val="005257E2"/>
    <w:rsid w:val="00525ED1"/>
    <w:rsid w:val="005326B5"/>
    <w:rsid w:val="005336F3"/>
    <w:rsid w:val="0053380B"/>
    <w:rsid w:val="00533E29"/>
    <w:rsid w:val="0053786E"/>
    <w:rsid w:val="00540577"/>
    <w:rsid w:val="0054265F"/>
    <w:rsid w:val="005443A2"/>
    <w:rsid w:val="00555810"/>
    <w:rsid w:val="00560BEF"/>
    <w:rsid w:val="0058009F"/>
    <w:rsid w:val="005A113F"/>
    <w:rsid w:val="005B431E"/>
    <w:rsid w:val="005B78A3"/>
    <w:rsid w:val="005C2813"/>
    <w:rsid w:val="005C6712"/>
    <w:rsid w:val="005D23E8"/>
    <w:rsid w:val="005D5952"/>
    <w:rsid w:val="005E0B61"/>
    <w:rsid w:val="005E5BC4"/>
    <w:rsid w:val="005F0F70"/>
    <w:rsid w:val="005F568E"/>
    <w:rsid w:val="0060002B"/>
    <w:rsid w:val="00604F7E"/>
    <w:rsid w:val="006128C0"/>
    <w:rsid w:val="00614574"/>
    <w:rsid w:val="006153F8"/>
    <w:rsid w:val="00626E83"/>
    <w:rsid w:val="00644DB3"/>
    <w:rsid w:val="006677FF"/>
    <w:rsid w:val="00670778"/>
    <w:rsid w:val="00686054"/>
    <w:rsid w:val="006927B6"/>
    <w:rsid w:val="006A04E7"/>
    <w:rsid w:val="006A7FD6"/>
    <w:rsid w:val="006B31F5"/>
    <w:rsid w:val="006B6129"/>
    <w:rsid w:val="006B79D7"/>
    <w:rsid w:val="006C3474"/>
    <w:rsid w:val="006D6919"/>
    <w:rsid w:val="006D71AE"/>
    <w:rsid w:val="006E40A9"/>
    <w:rsid w:val="006F6048"/>
    <w:rsid w:val="00706743"/>
    <w:rsid w:val="00712B5E"/>
    <w:rsid w:val="007179D6"/>
    <w:rsid w:val="007212CA"/>
    <w:rsid w:val="00724297"/>
    <w:rsid w:val="007342CD"/>
    <w:rsid w:val="00737746"/>
    <w:rsid w:val="00747D9C"/>
    <w:rsid w:val="00753010"/>
    <w:rsid w:val="00753B26"/>
    <w:rsid w:val="007711BF"/>
    <w:rsid w:val="00771AB5"/>
    <w:rsid w:val="007723E5"/>
    <w:rsid w:val="00785C5C"/>
    <w:rsid w:val="00791737"/>
    <w:rsid w:val="00795874"/>
    <w:rsid w:val="00796B6E"/>
    <w:rsid w:val="007A64A6"/>
    <w:rsid w:val="007E37C3"/>
    <w:rsid w:val="007E406C"/>
    <w:rsid w:val="007F6B0B"/>
    <w:rsid w:val="0081185B"/>
    <w:rsid w:val="0082021B"/>
    <w:rsid w:val="00821D20"/>
    <w:rsid w:val="0082344F"/>
    <w:rsid w:val="008307B2"/>
    <w:rsid w:val="0084009E"/>
    <w:rsid w:val="00845336"/>
    <w:rsid w:val="008503C9"/>
    <w:rsid w:val="00851D44"/>
    <w:rsid w:val="008554B6"/>
    <w:rsid w:val="00855A95"/>
    <w:rsid w:val="008600F3"/>
    <w:rsid w:val="00865E83"/>
    <w:rsid w:val="00883118"/>
    <w:rsid w:val="00884FF0"/>
    <w:rsid w:val="00885AD1"/>
    <w:rsid w:val="008951F4"/>
    <w:rsid w:val="008A1C1E"/>
    <w:rsid w:val="008A4D36"/>
    <w:rsid w:val="008B2A04"/>
    <w:rsid w:val="008C1E96"/>
    <w:rsid w:val="008C6345"/>
    <w:rsid w:val="00905381"/>
    <w:rsid w:val="0091159F"/>
    <w:rsid w:val="00927922"/>
    <w:rsid w:val="0093274B"/>
    <w:rsid w:val="00934470"/>
    <w:rsid w:val="00941128"/>
    <w:rsid w:val="00942A72"/>
    <w:rsid w:val="0095058E"/>
    <w:rsid w:val="00955624"/>
    <w:rsid w:val="009631B3"/>
    <w:rsid w:val="00965F26"/>
    <w:rsid w:val="0097201C"/>
    <w:rsid w:val="00981F59"/>
    <w:rsid w:val="00984007"/>
    <w:rsid w:val="00984F5F"/>
    <w:rsid w:val="00985B70"/>
    <w:rsid w:val="00993673"/>
    <w:rsid w:val="009A369B"/>
    <w:rsid w:val="009A39A2"/>
    <w:rsid w:val="009A6BC3"/>
    <w:rsid w:val="009B02F3"/>
    <w:rsid w:val="009B3A66"/>
    <w:rsid w:val="009D1CDB"/>
    <w:rsid w:val="009D209C"/>
    <w:rsid w:val="009D24A9"/>
    <w:rsid w:val="009E0305"/>
    <w:rsid w:val="00A03664"/>
    <w:rsid w:val="00A33176"/>
    <w:rsid w:val="00A378A0"/>
    <w:rsid w:val="00A57664"/>
    <w:rsid w:val="00A72659"/>
    <w:rsid w:val="00A80FC4"/>
    <w:rsid w:val="00A8416A"/>
    <w:rsid w:val="00A93D9C"/>
    <w:rsid w:val="00AA1F0E"/>
    <w:rsid w:val="00AA48BC"/>
    <w:rsid w:val="00AA5D4F"/>
    <w:rsid w:val="00AA7228"/>
    <w:rsid w:val="00AB48AA"/>
    <w:rsid w:val="00AC1464"/>
    <w:rsid w:val="00AC746E"/>
    <w:rsid w:val="00AD2544"/>
    <w:rsid w:val="00AD4B0F"/>
    <w:rsid w:val="00AE7464"/>
    <w:rsid w:val="00AF1E7C"/>
    <w:rsid w:val="00AF6F83"/>
    <w:rsid w:val="00B049E2"/>
    <w:rsid w:val="00B055FC"/>
    <w:rsid w:val="00B061C1"/>
    <w:rsid w:val="00B1286D"/>
    <w:rsid w:val="00B175EE"/>
    <w:rsid w:val="00B21DED"/>
    <w:rsid w:val="00B2310A"/>
    <w:rsid w:val="00B25629"/>
    <w:rsid w:val="00B508F7"/>
    <w:rsid w:val="00B558D2"/>
    <w:rsid w:val="00B62A18"/>
    <w:rsid w:val="00B640B0"/>
    <w:rsid w:val="00B7097F"/>
    <w:rsid w:val="00B73B90"/>
    <w:rsid w:val="00B76408"/>
    <w:rsid w:val="00B76D39"/>
    <w:rsid w:val="00B82A93"/>
    <w:rsid w:val="00B86165"/>
    <w:rsid w:val="00B9272D"/>
    <w:rsid w:val="00B96DC9"/>
    <w:rsid w:val="00BA04F9"/>
    <w:rsid w:val="00BA0868"/>
    <w:rsid w:val="00BA10F7"/>
    <w:rsid w:val="00BA3B73"/>
    <w:rsid w:val="00BB3366"/>
    <w:rsid w:val="00BB4B43"/>
    <w:rsid w:val="00BC0A5B"/>
    <w:rsid w:val="00BF2B91"/>
    <w:rsid w:val="00BF4743"/>
    <w:rsid w:val="00BF70B9"/>
    <w:rsid w:val="00C0325F"/>
    <w:rsid w:val="00C04C6E"/>
    <w:rsid w:val="00C04EA3"/>
    <w:rsid w:val="00C11A3B"/>
    <w:rsid w:val="00C17AF0"/>
    <w:rsid w:val="00C23C00"/>
    <w:rsid w:val="00C260A6"/>
    <w:rsid w:val="00C33F41"/>
    <w:rsid w:val="00C340B5"/>
    <w:rsid w:val="00C72E38"/>
    <w:rsid w:val="00C84C70"/>
    <w:rsid w:val="00C9452E"/>
    <w:rsid w:val="00C95F2E"/>
    <w:rsid w:val="00C96F60"/>
    <w:rsid w:val="00C97FA0"/>
    <w:rsid w:val="00CB18E6"/>
    <w:rsid w:val="00CC18C3"/>
    <w:rsid w:val="00CC1E7C"/>
    <w:rsid w:val="00CC2B4A"/>
    <w:rsid w:val="00CC5144"/>
    <w:rsid w:val="00CE4A1C"/>
    <w:rsid w:val="00CE7306"/>
    <w:rsid w:val="00CF228D"/>
    <w:rsid w:val="00CF5480"/>
    <w:rsid w:val="00CF7E7D"/>
    <w:rsid w:val="00D02377"/>
    <w:rsid w:val="00D21A07"/>
    <w:rsid w:val="00D37737"/>
    <w:rsid w:val="00D44FBD"/>
    <w:rsid w:val="00D45C44"/>
    <w:rsid w:val="00D47760"/>
    <w:rsid w:val="00D5185B"/>
    <w:rsid w:val="00D52533"/>
    <w:rsid w:val="00D61E8B"/>
    <w:rsid w:val="00D63D7B"/>
    <w:rsid w:val="00D65DD1"/>
    <w:rsid w:val="00D70558"/>
    <w:rsid w:val="00D72A6B"/>
    <w:rsid w:val="00D73025"/>
    <w:rsid w:val="00D8768D"/>
    <w:rsid w:val="00D9048F"/>
    <w:rsid w:val="00DA1053"/>
    <w:rsid w:val="00DA36BD"/>
    <w:rsid w:val="00DA6E32"/>
    <w:rsid w:val="00DB49C5"/>
    <w:rsid w:val="00DC07AE"/>
    <w:rsid w:val="00DC20D4"/>
    <w:rsid w:val="00DC4AF7"/>
    <w:rsid w:val="00DE7194"/>
    <w:rsid w:val="00DF680C"/>
    <w:rsid w:val="00E007D7"/>
    <w:rsid w:val="00E147DD"/>
    <w:rsid w:val="00E166C8"/>
    <w:rsid w:val="00E17BD2"/>
    <w:rsid w:val="00E208DB"/>
    <w:rsid w:val="00E344B0"/>
    <w:rsid w:val="00E42850"/>
    <w:rsid w:val="00E431D7"/>
    <w:rsid w:val="00E43E00"/>
    <w:rsid w:val="00E447C6"/>
    <w:rsid w:val="00E504D8"/>
    <w:rsid w:val="00E5499B"/>
    <w:rsid w:val="00E5532E"/>
    <w:rsid w:val="00E61434"/>
    <w:rsid w:val="00E733C2"/>
    <w:rsid w:val="00E7371F"/>
    <w:rsid w:val="00E806CA"/>
    <w:rsid w:val="00EA1923"/>
    <w:rsid w:val="00EA20BE"/>
    <w:rsid w:val="00EA33DD"/>
    <w:rsid w:val="00EB0D4D"/>
    <w:rsid w:val="00ED0629"/>
    <w:rsid w:val="00ED62A9"/>
    <w:rsid w:val="00EE59AE"/>
    <w:rsid w:val="00EE7345"/>
    <w:rsid w:val="00EF4884"/>
    <w:rsid w:val="00F1142E"/>
    <w:rsid w:val="00F15215"/>
    <w:rsid w:val="00F36463"/>
    <w:rsid w:val="00F426AB"/>
    <w:rsid w:val="00F717E9"/>
    <w:rsid w:val="00F76725"/>
    <w:rsid w:val="00FA0954"/>
    <w:rsid w:val="00FA26E0"/>
    <w:rsid w:val="00FA67A3"/>
    <w:rsid w:val="00FB0AA7"/>
    <w:rsid w:val="00FB22C1"/>
    <w:rsid w:val="00FB38B3"/>
    <w:rsid w:val="00FB4C5B"/>
    <w:rsid w:val="00FC01EC"/>
    <w:rsid w:val="00FD37D4"/>
    <w:rsid w:val="00FD5420"/>
    <w:rsid w:val="00FE0A5B"/>
    <w:rsid w:val="00FE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27B65"/>
  <w15:docId w15:val="{939DE7E0-410A-42EC-B584-6BFF1C1B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8A0"/>
    <w:pPr>
      <w:widowControl w:val="0"/>
      <w:spacing w:after="12" w:line="302" w:lineRule="auto"/>
      <w:ind w:left="454" w:right="3" w:hanging="370"/>
      <w:jc w:val="both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0305"/>
    <w:pPr>
      <w:keepNext/>
      <w:keepLines/>
      <w:spacing w:after="60" w:line="276" w:lineRule="auto"/>
      <w:ind w:left="10" w:right="8" w:hanging="10"/>
      <w:jc w:val="center"/>
      <w:outlineLvl w:val="0"/>
    </w:pPr>
    <w:rPr>
      <w:rFonts w:ascii="Calibri" w:hAnsi="Calibri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0305"/>
    <w:pPr>
      <w:keepNext/>
      <w:keepLines/>
      <w:spacing w:before="40" w:after="0"/>
      <w:jc w:val="center"/>
      <w:outlineLvl w:val="1"/>
    </w:pPr>
    <w:rPr>
      <w:rFonts w:ascii="Calibri" w:eastAsia="Times New Roman" w:hAnsi="Calibri" w:cs="Calibri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78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78A0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78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378A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0305"/>
    <w:rPr>
      <w:rFonts w:ascii="Calibri" w:hAnsi="Calibri" w:cs="Times New Roman"/>
      <w:b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0305"/>
    <w:rPr>
      <w:rFonts w:ascii="Calibri" w:hAnsi="Calibri" w:cs="Calibri"/>
      <w:b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17AF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17AF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17AF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17AF0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A378A0"/>
    <w:pPr>
      <w:widowControl w:val="0"/>
      <w:spacing w:after="12" w:line="302" w:lineRule="auto"/>
      <w:ind w:left="454" w:right="3" w:hanging="370"/>
      <w:jc w:val="both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A378A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C17AF0"/>
    <w:rPr>
      <w:rFonts w:ascii="Cambria" w:hAnsi="Cambria" w:cs="Times New Roman"/>
      <w:b/>
      <w:bCs/>
      <w:color w:val="000000"/>
      <w:kern w:val="28"/>
      <w:sz w:val="32"/>
      <w:szCs w:val="32"/>
    </w:rPr>
  </w:style>
  <w:style w:type="table" w:customStyle="1" w:styleId="TableGrid">
    <w:name w:val="TableGrid"/>
    <w:uiPriority w:val="99"/>
    <w:rsid w:val="00A378A0"/>
    <w:pPr>
      <w:widowControl w:val="0"/>
      <w:ind w:left="454" w:right="3" w:hanging="370"/>
      <w:jc w:val="both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9E03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E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305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9E03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E03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E0305"/>
    <w:rPr>
      <w:rFonts w:ascii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E0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E0305"/>
    <w:rPr>
      <w:rFonts w:ascii="Arial" w:hAnsi="Arial" w:cs="Arial"/>
      <w:b/>
      <w:bCs/>
      <w:color w:val="000000"/>
      <w:sz w:val="20"/>
      <w:szCs w:val="20"/>
    </w:rPr>
  </w:style>
  <w:style w:type="paragraph" w:styleId="Bezodstpw">
    <w:name w:val="No Spacing"/>
    <w:uiPriority w:val="99"/>
    <w:qFormat/>
    <w:rsid w:val="009E0305"/>
    <w:pPr>
      <w:widowControl w:val="0"/>
      <w:ind w:left="454" w:right="3" w:hanging="370"/>
      <w:jc w:val="both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9E030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9E030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Normalny"/>
    <w:uiPriority w:val="99"/>
    <w:rsid w:val="009E0305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alibri" w:eastAsia="Times New Roman" w:hAnsi="Calibri" w:cs="Calibri"/>
      <w:color w:val="auto"/>
    </w:rPr>
  </w:style>
  <w:style w:type="character" w:customStyle="1" w:styleId="FontStyle20">
    <w:name w:val="Font Style20"/>
    <w:uiPriority w:val="99"/>
    <w:rsid w:val="009E0305"/>
    <w:rPr>
      <w:rFonts w:ascii="Times New Roman" w:hAnsi="Times New Roman"/>
      <w:sz w:val="22"/>
    </w:rPr>
  </w:style>
  <w:style w:type="character" w:customStyle="1" w:styleId="fontstyle01">
    <w:name w:val="fontstyle01"/>
    <w:uiPriority w:val="99"/>
    <w:rsid w:val="009E0305"/>
    <w:rPr>
      <w:rFonts w:ascii="Times New Roman" w:hAnsi="Times New Roman"/>
      <w:color w:val="000000"/>
      <w:sz w:val="20"/>
    </w:rPr>
  </w:style>
  <w:style w:type="character" w:customStyle="1" w:styleId="fontstyle21">
    <w:name w:val="fontstyle21"/>
    <w:uiPriority w:val="99"/>
    <w:rsid w:val="009E0305"/>
    <w:rPr>
      <w:rFonts w:ascii="Times New Roman" w:hAnsi="Times New Roman"/>
      <w:color w:val="000000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E0305"/>
    <w:pPr>
      <w:spacing w:before="240"/>
      <w:ind w:left="0" w:right="0" w:firstLine="0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C07AE"/>
    <w:pPr>
      <w:tabs>
        <w:tab w:val="right" w:leader="dot" w:pos="9062"/>
      </w:tabs>
      <w:spacing w:before="120" w:after="0"/>
      <w:ind w:left="0" w:right="6" w:hanging="142"/>
    </w:pPr>
    <w:rPr>
      <w:rFonts w:ascii="Times New Roman" w:hAnsi="Times New Roman" w:cs="Calibri"/>
      <w:bCs/>
      <w:noProof/>
      <w:spacing w:val="-6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21DED"/>
    <w:pPr>
      <w:tabs>
        <w:tab w:val="right" w:leader="dot" w:pos="9062"/>
      </w:tabs>
      <w:spacing w:before="120" w:after="0"/>
      <w:ind w:left="240"/>
      <w:jc w:val="left"/>
    </w:pPr>
    <w:rPr>
      <w:rFonts w:ascii="Calibri" w:hAnsi="Calibri" w:cs="Calibr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rsid w:val="009E0305"/>
    <w:rPr>
      <w:rFonts w:cs="Times New Roman"/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E0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E0305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E0305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E03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E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0305"/>
    <w:rPr>
      <w:rFonts w:ascii="Arial" w:hAnsi="Arial" w:cs="Arial"/>
      <w:color w:val="000000"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378A0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17AF0"/>
    <w:rPr>
      <w:rFonts w:ascii="Cambria" w:hAnsi="Cambria" w:cs="Times New Roman"/>
      <w:color w:val="000000"/>
      <w:sz w:val="24"/>
      <w:szCs w:val="24"/>
    </w:rPr>
  </w:style>
  <w:style w:type="table" w:customStyle="1" w:styleId="5">
    <w:name w:val="5"/>
    <w:basedOn w:val="TableNormal1"/>
    <w:uiPriority w:val="99"/>
    <w:rsid w:val="00A378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uiPriority w:val="99"/>
    <w:rsid w:val="00A378A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uiPriority w:val="99"/>
    <w:rsid w:val="00A378A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uiPriority w:val="99"/>
    <w:rsid w:val="00A378A0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uiPriority w:val="99"/>
    <w:rsid w:val="00A378A0"/>
    <w:pPr>
      <w:spacing w:after="0" w:line="240" w:lineRule="auto"/>
      <w:contextualSpacing/>
    </w:pPr>
    <w:tblPr>
      <w:tblStyleRowBandSize w:val="1"/>
      <w:tblStyleColBandSize w:val="1"/>
      <w:tblCellMar>
        <w:top w:w="8" w:type="dxa"/>
        <w:left w:w="221" w:type="dxa"/>
        <w:right w:w="115" w:type="dxa"/>
      </w:tblCellMar>
    </w:tblPr>
  </w:style>
  <w:style w:type="paragraph" w:styleId="Stopka">
    <w:name w:val="footer"/>
    <w:basedOn w:val="Normalny"/>
    <w:link w:val="StopkaZnak"/>
    <w:uiPriority w:val="99"/>
    <w:rsid w:val="006D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6919"/>
    <w:rPr>
      <w:rFonts w:cs="Times New Roman"/>
    </w:rPr>
  </w:style>
  <w:style w:type="character" w:customStyle="1" w:styleId="ng-binding">
    <w:name w:val="ng-binding"/>
    <w:basedOn w:val="Domylnaczcionkaakapitu"/>
    <w:uiPriority w:val="99"/>
    <w:rsid w:val="00485D44"/>
    <w:rPr>
      <w:rFonts w:cs="Times New Roman"/>
    </w:rPr>
  </w:style>
  <w:style w:type="paragraph" w:styleId="Poprawka">
    <w:name w:val="Revision"/>
    <w:hidden/>
    <w:uiPriority w:val="99"/>
    <w:semiHidden/>
    <w:rsid w:val="00211DA4"/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semiHidden/>
    <w:rsid w:val="00B21DED"/>
    <w:pPr>
      <w:spacing w:after="0"/>
      <w:ind w:left="480"/>
      <w:jc w:val="left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B21DED"/>
    <w:pPr>
      <w:spacing w:after="0"/>
      <w:ind w:left="720"/>
      <w:jc w:val="left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B21DED"/>
    <w:pPr>
      <w:spacing w:after="0"/>
      <w:ind w:left="960"/>
      <w:jc w:val="left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B21DED"/>
    <w:pPr>
      <w:spacing w:after="0"/>
      <w:ind w:left="1200"/>
      <w:jc w:val="left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B21DED"/>
    <w:pPr>
      <w:spacing w:after="0"/>
      <w:ind w:left="1440"/>
      <w:jc w:val="left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B21DED"/>
    <w:pPr>
      <w:spacing w:after="0"/>
      <w:ind w:left="1680"/>
      <w:jc w:val="left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B21DED"/>
    <w:pPr>
      <w:spacing w:after="0"/>
      <w:ind w:left="1920"/>
      <w:jc w:val="left"/>
    </w:pPr>
    <w:rPr>
      <w:rFonts w:ascii="Calibri" w:hAnsi="Calibri" w:cs="Calibri"/>
      <w:sz w:val="20"/>
      <w:szCs w:val="20"/>
    </w:rPr>
  </w:style>
  <w:style w:type="character" w:customStyle="1" w:styleId="alb">
    <w:name w:val="a_lb"/>
    <w:basedOn w:val="Domylnaczcionkaakapitu"/>
    <w:uiPriority w:val="99"/>
    <w:rsid w:val="00ED62A9"/>
    <w:rPr>
      <w:rFonts w:cs="Times New Roman"/>
    </w:rPr>
  </w:style>
  <w:style w:type="paragraph" w:customStyle="1" w:styleId="text-justify">
    <w:name w:val="text-justify"/>
    <w:basedOn w:val="Normalny"/>
    <w:rsid w:val="00ED62A9"/>
    <w:pPr>
      <w:widowControl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styleId="Tekstzastpczy">
    <w:name w:val="Placeholder Text"/>
    <w:basedOn w:val="Domylnaczcionkaakapitu"/>
    <w:uiPriority w:val="99"/>
    <w:semiHidden/>
    <w:rsid w:val="00D8768D"/>
    <w:rPr>
      <w:color w:val="808080"/>
    </w:rPr>
  </w:style>
  <w:style w:type="character" w:customStyle="1" w:styleId="markedcontent">
    <w:name w:val="markedcontent"/>
    <w:basedOn w:val="Domylnaczcionkaakapitu"/>
    <w:rsid w:val="00AA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54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E59C-E0E5-48AE-BB12-05232134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10416</Words>
  <Characters>62501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……/19</vt:lpstr>
    </vt:vector>
  </TitlesOfParts>
  <Company>HP</Company>
  <LinksUpToDate>false</LinksUpToDate>
  <CharactersWithSpaces>72772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……/19</dc:title>
  <dc:creator>Maciej Frankowicz</dc:creator>
  <cp:lastModifiedBy>Anna Bujarska</cp:lastModifiedBy>
  <cp:revision>3</cp:revision>
  <cp:lastPrinted>2024-04-25T12:25:00Z</cp:lastPrinted>
  <dcterms:created xsi:type="dcterms:W3CDTF">2025-03-13T08:00:00Z</dcterms:created>
  <dcterms:modified xsi:type="dcterms:W3CDTF">2025-03-13T11:57:00Z</dcterms:modified>
</cp:coreProperties>
</file>